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9C3" w:rsidRPr="002309C3" w:rsidRDefault="00283474" w:rsidP="002309C3">
      <w:pPr>
        <w:jc w:val="center"/>
        <w:rPr>
          <w:rFonts w:ascii="Arial" w:hAnsi="Arial"/>
        </w:rPr>
      </w:pPr>
      <w:r>
        <w:rPr>
          <w:rFonts w:ascii="Arial" w:hAnsi="Arial"/>
        </w:rPr>
        <w:t>G</w:t>
      </w:r>
      <w:r w:rsidR="002309C3" w:rsidRPr="002309C3">
        <w:rPr>
          <w:rFonts w:ascii="Arial" w:hAnsi="Arial"/>
        </w:rPr>
        <w:t>eneral Aviation Joint Steering Committee</w:t>
      </w:r>
    </w:p>
    <w:p w:rsidR="00283474" w:rsidRDefault="00283474" w:rsidP="00283474">
      <w:pPr>
        <w:rPr>
          <w:rFonts w:ascii="Arial" w:hAnsi="Arial"/>
        </w:rPr>
      </w:pPr>
    </w:p>
    <w:p w:rsidR="002309C3" w:rsidRDefault="008559E3" w:rsidP="008559E3">
      <w:pPr>
        <w:ind w:firstLine="720"/>
        <w:rPr>
          <w:rFonts w:ascii="Arial" w:hAnsi="Arial"/>
          <w:b/>
          <w:u w:val="single"/>
        </w:rPr>
      </w:pPr>
      <w:r w:rsidRPr="008559E3">
        <w:rPr>
          <w:rFonts w:ascii="Arial" w:hAnsi="Arial"/>
          <w:b/>
        </w:rPr>
        <w:t xml:space="preserve">                                 </w:t>
      </w:r>
      <w:r w:rsidR="002309C3" w:rsidRPr="002309C3">
        <w:rPr>
          <w:rFonts w:ascii="Arial" w:hAnsi="Arial"/>
          <w:b/>
          <w:u w:val="single"/>
        </w:rPr>
        <w:t>Outreach Guidance Document</w:t>
      </w:r>
    </w:p>
    <w:p w:rsidR="004B6A68" w:rsidRPr="0030744C" w:rsidRDefault="004B6A68" w:rsidP="004B6A68">
      <w:pPr>
        <w:ind w:left="2880" w:firstLine="720"/>
        <w:rPr>
          <w:rFonts w:ascii="Arial" w:hAnsi="Arial" w:cs="Arial"/>
          <w:b/>
        </w:rPr>
      </w:pPr>
      <w:bookmarkStart w:id="0" w:name="_GoBack"/>
      <w:r w:rsidRPr="0030744C">
        <w:rPr>
          <w:rFonts w:ascii="Arial" w:hAnsi="Arial" w:cs="Arial"/>
          <w:b/>
        </w:rPr>
        <w:t>Maintenance Placards</w:t>
      </w:r>
    </w:p>
    <w:p w:rsidR="0030744C" w:rsidRPr="0030744C" w:rsidRDefault="0030744C" w:rsidP="004B6A68">
      <w:pPr>
        <w:ind w:left="2880" w:firstLine="720"/>
        <w:rPr>
          <w:rFonts w:ascii="Arial" w:hAnsi="Arial"/>
          <w:b/>
        </w:rPr>
      </w:pPr>
      <w:r w:rsidRPr="0030744C">
        <w:rPr>
          <w:rFonts w:ascii="Arial" w:hAnsi="Arial"/>
          <w:b/>
        </w:rPr>
        <w:t>2017/5-24-107 (I) PP</w:t>
      </w:r>
    </w:p>
    <w:bookmarkEnd w:id="0"/>
    <w:p w:rsidR="002309C3" w:rsidRDefault="002309C3">
      <w:pPr>
        <w:rPr>
          <w:rFonts w:ascii="Arial" w:hAnsi="Arial"/>
        </w:rPr>
      </w:pPr>
    </w:p>
    <w:p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rsidR="002309C3" w:rsidRDefault="002309C3">
      <w:pPr>
        <w:rPr>
          <w:rFonts w:ascii="Arial" w:hAnsi="Arial"/>
        </w:rPr>
      </w:pPr>
    </w:p>
    <w:p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944C0A">
        <w:rPr>
          <w:rFonts w:ascii="Arial" w:hAnsi="Arial" w:cs="Arial"/>
          <w:b/>
        </w:rPr>
        <w:t>February 2018</w:t>
      </w:r>
    </w:p>
    <w:p w:rsidR="0062332E" w:rsidRPr="00804107" w:rsidRDefault="0062332E" w:rsidP="00592FD7">
      <w:pPr>
        <w:spacing w:after="120"/>
        <w:rPr>
          <w:rFonts w:ascii="Arial" w:hAnsi="Arial" w:cs="Arial"/>
          <w:b/>
          <w:sz w:val="16"/>
          <w:szCs w:val="16"/>
        </w:rPr>
      </w:pPr>
    </w:p>
    <w:p w:rsidR="00592FD7" w:rsidRPr="00E810EF" w:rsidRDefault="0062332E" w:rsidP="00E810EF">
      <w:pPr>
        <w:rPr>
          <w:rFonts w:ascii="Calibri" w:eastAsia="Times New Roman" w:hAnsi="Calibri" w:cs="Calibri"/>
          <w:color w:val="000000"/>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AF2AE2">
        <w:rPr>
          <w:rFonts w:ascii="Arial" w:hAnsi="Arial" w:cs="Arial"/>
          <w:b/>
        </w:rPr>
        <w:t>Maintenance Placards</w:t>
      </w:r>
      <w:r w:rsidR="00592FD7" w:rsidRPr="00592FD7">
        <w:rPr>
          <w:rFonts w:ascii="Arial" w:hAnsi="Arial" w:cs="Arial"/>
          <w:b/>
        </w:rPr>
        <w:t xml:space="preserve"> </w:t>
      </w:r>
      <w:r w:rsidR="00592FD7" w:rsidRPr="00E810EF">
        <w:rPr>
          <w:rFonts w:ascii="Arial" w:hAnsi="Arial" w:cs="Arial"/>
          <w:b/>
        </w:rPr>
        <w:t>(</w:t>
      </w:r>
      <w:r w:rsidR="00E810EF" w:rsidRPr="00E810EF">
        <w:rPr>
          <w:rFonts w:ascii="Arial" w:eastAsia="Times New Roman" w:hAnsi="Arial" w:cs="Arial"/>
          <w:b/>
          <w:color w:val="000000"/>
        </w:rPr>
        <w:t>GAJSC SCF-SE-</w:t>
      </w:r>
      <w:r w:rsidR="00AF2AE2">
        <w:rPr>
          <w:rFonts w:ascii="Arial" w:eastAsia="Times New Roman" w:hAnsi="Arial" w:cs="Arial"/>
          <w:b/>
          <w:color w:val="000000"/>
        </w:rPr>
        <w:t>45</w:t>
      </w:r>
      <w:r w:rsidR="00592FD7" w:rsidRPr="00E810EF">
        <w:rPr>
          <w:rFonts w:ascii="Arial" w:hAnsi="Arial" w:cs="Arial"/>
          <w:b/>
        </w:rPr>
        <w:t>)</w:t>
      </w:r>
      <w:r w:rsidR="00592FD7" w:rsidRPr="00592FD7">
        <w:rPr>
          <w:rFonts w:ascii="Arial" w:hAnsi="Arial" w:cs="Arial"/>
          <w:b/>
        </w:rPr>
        <w:t xml:space="preserve"> </w:t>
      </w:r>
    </w:p>
    <w:p w:rsidR="00B27214" w:rsidRPr="00B27214" w:rsidRDefault="00B27214" w:rsidP="00B27214">
      <w:pPr>
        <w:rPr>
          <w:rFonts w:ascii="Arial" w:hAnsi="Arial" w:cs="Arial"/>
          <w:b/>
        </w:rPr>
      </w:pPr>
      <w:r w:rsidRPr="00B27214">
        <w:rPr>
          <w:rFonts w:ascii="Arial" w:hAnsi="Arial" w:cs="Arial"/>
        </w:rPr>
        <w:t xml:space="preserve">The FAA and industry will conduct a public education campaign </w:t>
      </w:r>
      <w:r w:rsidR="00793BFD">
        <w:rPr>
          <w:rFonts w:ascii="Arial" w:hAnsi="Arial" w:cs="Arial"/>
        </w:rPr>
        <w:t xml:space="preserve">on the capabilities and benefits associated with </w:t>
      </w:r>
      <w:r w:rsidR="007130B2">
        <w:rPr>
          <w:rFonts w:ascii="Arial" w:hAnsi="Arial" w:cs="Arial"/>
        </w:rPr>
        <w:t>Lock out/Tag out procedures and Maintenance Placards.</w:t>
      </w:r>
    </w:p>
    <w:p w:rsidR="00BE44C8" w:rsidRDefault="00BE44C8" w:rsidP="00BE44C8">
      <w:pPr>
        <w:rPr>
          <w:rFonts w:ascii="Arial" w:hAnsi="Arial" w:cs="Arial"/>
          <w:b/>
        </w:rPr>
      </w:pPr>
    </w:p>
    <w:p w:rsidR="00B27214" w:rsidRDefault="00B27214" w:rsidP="00BE44C8">
      <w:pPr>
        <w:rPr>
          <w:rFonts w:ascii="Arial" w:hAnsi="Arial" w:cs="Arial"/>
          <w:b/>
          <w:u w:val="single"/>
        </w:rPr>
      </w:pPr>
    </w:p>
    <w:p w:rsidR="0062332E" w:rsidRPr="00B27214" w:rsidRDefault="00F15A07" w:rsidP="00BE44C8">
      <w:pPr>
        <w:rPr>
          <w:rFonts w:ascii="Arial" w:hAnsi="Arial" w:cs="Arial"/>
          <w:b/>
        </w:rPr>
      </w:pPr>
      <w:r w:rsidRPr="00BE44C8">
        <w:rPr>
          <w:rFonts w:ascii="Arial" w:hAnsi="Arial" w:cs="Arial"/>
          <w:b/>
          <w:u w:val="single"/>
        </w:rPr>
        <w:t>Background</w:t>
      </w:r>
      <w:r>
        <w:rPr>
          <w:rFonts w:ascii="Arial" w:hAnsi="Arial" w:cs="Arial"/>
          <w:b/>
        </w:rPr>
        <w:t xml:space="preserve">:  </w:t>
      </w:r>
    </w:p>
    <w:p w:rsidR="00BE44C8" w:rsidRDefault="00BE44C8">
      <w:pPr>
        <w:rPr>
          <w:rFonts w:ascii="Arial" w:hAnsi="Arial"/>
          <w:b/>
          <w:u w:val="single"/>
        </w:rPr>
      </w:pPr>
    </w:p>
    <w:p w:rsidR="00B27214" w:rsidRDefault="00AF61D6">
      <w:pPr>
        <w:rPr>
          <w:rFonts w:ascii="Arial" w:hAnsi="Arial" w:cs="Arial"/>
        </w:rPr>
      </w:pPr>
      <w:r>
        <w:rPr>
          <w:rFonts w:ascii="Arial" w:hAnsi="Arial" w:cs="Arial"/>
        </w:rPr>
        <w:t xml:space="preserve">The GAJSC has </w:t>
      </w:r>
      <w:r w:rsidR="00AF2AE2">
        <w:rPr>
          <w:rFonts w:ascii="Arial" w:hAnsi="Arial" w:cs="Arial"/>
        </w:rPr>
        <w:t xml:space="preserve">identified a number of fatal general aviation accidents that were caused by attempting flight in aircraft that were undergoing maintenance and not yet returned to service.  This safety enhancement suggests adopting lock out/tag out methodology to ensure pilots are aware of un-airworthy aircraft conditions.  </w:t>
      </w:r>
    </w:p>
    <w:p w:rsidR="00B27214" w:rsidRDefault="00B27214">
      <w:pPr>
        <w:rPr>
          <w:sz w:val="22"/>
          <w:szCs w:val="22"/>
        </w:rPr>
      </w:pPr>
    </w:p>
    <w:p w:rsidR="00283474" w:rsidRPr="0062332E" w:rsidRDefault="0062332E">
      <w:pPr>
        <w:rPr>
          <w:rFonts w:ascii="Arial" w:hAnsi="Arial"/>
          <w:b/>
          <w:u w:val="single"/>
        </w:rPr>
      </w:pPr>
      <w:r w:rsidRPr="0062332E">
        <w:rPr>
          <w:rFonts w:ascii="Arial" w:hAnsi="Arial"/>
          <w:b/>
          <w:u w:val="single"/>
        </w:rPr>
        <w:t>Teaching Points:</w:t>
      </w:r>
    </w:p>
    <w:p w:rsidR="0062332E" w:rsidRDefault="0062332E">
      <w:pPr>
        <w:rPr>
          <w:rFonts w:ascii="Arial" w:hAnsi="Arial"/>
        </w:rPr>
      </w:pPr>
    </w:p>
    <w:p w:rsidR="00592FD7" w:rsidRDefault="00BE44C8" w:rsidP="00592FD7">
      <w:pPr>
        <w:pStyle w:val="ListParagraph"/>
        <w:numPr>
          <w:ilvl w:val="0"/>
          <w:numId w:val="1"/>
        </w:numPr>
        <w:rPr>
          <w:rFonts w:ascii="Arial" w:hAnsi="Arial"/>
        </w:rPr>
      </w:pPr>
      <w:r>
        <w:rPr>
          <w:rFonts w:ascii="Arial" w:hAnsi="Arial"/>
        </w:rPr>
        <w:t xml:space="preserve">Discuss the </w:t>
      </w:r>
      <w:r w:rsidR="00735AAE">
        <w:rPr>
          <w:rFonts w:ascii="Arial" w:hAnsi="Arial"/>
        </w:rPr>
        <w:t xml:space="preserve">scope and </w:t>
      </w:r>
      <w:r>
        <w:rPr>
          <w:rFonts w:ascii="Arial" w:hAnsi="Arial"/>
        </w:rPr>
        <w:t xml:space="preserve">safety benefits of </w:t>
      </w:r>
      <w:r w:rsidR="007130B2">
        <w:rPr>
          <w:rFonts w:ascii="Arial" w:hAnsi="Arial"/>
        </w:rPr>
        <w:t>lock out/tag out procedures and Maintenance Placards</w:t>
      </w:r>
      <w:r w:rsidR="00AF61D6">
        <w:rPr>
          <w:rFonts w:ascii="Arial" w:hAnsi="Arial"/>
        </w:rPr>
        <w:t>.</w:t>
      </w:r>
    </w:p>
    <w:p w:rsidR="00BE44C8" w:rsidRDefault="001C44D1" w:rsidP="00BE44C8">
      <w:pPr>
        <w:pStyle w:val="ListParagraph"/>
        <w:numPr>
          <w:ilvl w:val="0"/>
          <w:numId w:val="1"/>
        </w:numPr>
        <w:rPr>
          <w:rFonts w:ascii="Arial" w:hAnsi="Arial"/>
        </w:rPr>
      </w:pPr>
      <w:r>
        <w:rPr>
          <w:rFonts w:ascii="Arial" w:hAnsi="Arial"/>
        </w:rPr>
        <w:t>Acquaint pilots with available resources</w:t>
      </w:r>
      <w:r w:rsidR="00BE44C8">
        <w:rPr>
          <w:rFonts w:ascii="Arial" w:hAnsi="Arial"/>
        </w:rPr>
        <w:t>.</w:t>
      </w:r>
    </w:p>
    <w:p w:rsidR="00BE2763" w:rsidRPr="00AF61D6" w:rsidRDefault="00BE2C55" w:rsidP="00BE2763">
      <w:pPr>
        <w:pStyle w:val="ListParagraph"/>
        <w:numPr>
          <w:ilvl w:val="0"/>
          <w:numId w:val="1"/>
        </w:numPr>
        <w:rPr>
          <w:rFonts w:ascii="Arial" w:hAnsi="Arial"/>
        </w:rPr>
      </w:pPr>
      <w:r w:rsidRPr="00AF61D6">
        <w:rPr>
          <w:rFonts w:ascii="Arial" w:hAnsi="Arial"/>
        </w:rPr>
        <w:t xml:space="preserve">Encourage pilots to </w:t>
      </w:r>
      <w:r w:rsidR="00793BFD">
        <w:rPr>
          <w:rFonts w:ascii="Arial" w:hAnsi="Arial"/>
        </w:rPr>
        <w:t xml:space="preserve">adopt </w:t>
      </w:r>
      <w:r w:rsidR="007130B2">
        <w:rPr>
          <w:rFonts w:ascii="Arial" w:hAnsi="Arial"/>
        </w:rPr>
        <w:t>more robust airworthiness status processes</w:t>
      </w:r>
      <w:r w:rsidR="00793BFD">
        <w:rPr>
          <w:rFonts w:ascii="Arial" w:hAnsi="Arial"/>
        </w:rPr>
        <w:t>.</w:t>
      </w:r>
    </w:p>
    <w:p w:rsidR="002C5EC8" w:rsidRDefault="002C5EC8" w:rsidP="00BE2763">
      <w:pPr>
        <w:rPr>
          <w:rFonts w:ascii="Arial" w:hAnsi="Arial"/>
          <w:b/>
          <w:u w:val="single"/>
        </w:rPr>
      </w:pPr>
    </w:p>
    <w:p w:rsidR="00804107" w:rsidRPr="0062332E" w:rsidRDefault="00BE2763" w:rsidP="00BE2763">
      <w:pPr>
        <w:rPr>
          <w:rFonts w:ascii="Arial" w:hAnsi="Arial"/>
          <w:b/>
          <w:u w:val="single"/>
        </w:rPr>
      </w:pPr>
      <w:r w:rsidRPr="0062332E">
        <w:rPr>
          <w:rFonts w:ascii="Arial" w:hAnsi="Arial"/>
          <w:b/>
          <w:u w:val="single"/>
        </w:rPr>
        <w:t>References:</w:t>
      </w:r>
    </w:p>
    <w:p w:rsidR="00BE2763" w:rsidRPr="00AF2AE2" w:rsidRDefault="00AF61D6" w:rsidP="00BE2763">
      <w:pPr>
        <w:pStyle w:val="ListParagraph"/>
        <w:numPr>
          <w:ilvl w:val="0"/>
          <w:numId w:val="3"/>
        </w:numPr>
        <w:rPr>
          <w:rFonts w:ascii="Arial" w:hAnsi="Arial"/>
        </w:rPr>
      </w:pPr>
      <w:r>
        <w:rPr>
          <w:rFonts w:ascii="Arial" w:hAnsi="Arial"/>
          <w:b/>
          <w:bCs/>
          <w:i/>
          <w:iCs/>
        </w:rPr>
        <w:t>General Aviation</w:t>
      </w:r>
      <w:r w:rsidR="00BE44C8">
        <w:rPr>
          <w:rFonts w:ascii="Arial" w:hAnsi="Arial"/>
          <w:b/>
          <w:bCs/>
          <w:i/>
          <w:iCs/>
        </w:rPr>
        <w:t xml:space="preserve"> Power Point</w:t>
      </w:r>
    </w:p>
    <w:p w:rsidR="00AF2AE2" w:rsidRDefault="00D36F7F" w:rsidP="00AF2AE2">
      <w:pPr>
        <w:pStyle w:val="ListParagraph"/>
        <w:ind w:firstLine="720"/>
        <w:rPr>
          <w:rFonts w:ascii="Arial" w:hAnsi="Arial" w:cs="Arial"/>
        </w:rPr>
      </w:pPr>
      <w:r>
        <w:rPr>
          <w:rFonts w:ascii="Arial" w:hAnsi="Arial" w:cs="Arial"/>
        </w:rPr>
        <w:t xml:space="preserve">Available on the National FAASTeam Share Point site under </w:t>
      </w:r>
      <w:hyperlink r:id="rId12" w:history="1">
        <w:r w:rsidRPr="002D35EA">
          <w:rPr>
            <w:rStyle w:val="Hyperlink"/>
            <w:rFonts w:ascii="Arial" w:hAnsi="Arial" w:cs="Arial"/>
          </w:rPr>
          <w:t xml:space="preserve">Approved </w:t>
        </w:r>
        <w:r w:rsidR="00AF2AE2" w:rsidRPr="002D35EA">
          <w:rPr>
            <w:rStyle w:val="Hyperlink"/>
            <w:rFonts w:ascii="Arial" w:hAnsi="Arial" w:cs="Arial"/>
          </w:rPr>
          <w:t>Resources</w:t>
        </w:r>
      </w:hyperlink>
    </w:p>
    <w:p w:rsidR="00AF2AE2" w:rsidRPr="00AF2AE2" w:rsidRDefault="00AF2AE2" w:rsidP="00AF2AE2">
      <w:pPr>
        <w:pStyle w:val="ListParagraph"/>
        <w:numPr>
          <w:ilvl w:val="0"/>
          <w:numId w:val="3"/>
        </w:numPr>
        <w:rPr>
          <w:rFonts w:ascii="Arial" w:hAnsi="Arial"/>
        </w:rPr>
      </w:pPr>
      <w:r>
        <w:rPr>
          <w:rFonts w:ascii="Arial" w:hAnsi="Arial"/>
          <w:b/>
          <w:bCs/>
          <w:i/>
          <w:iCs/>
        </w:rPr>
        <w:t>GAJSC System/Component Failure Report</w:t>
      </w:r>
    </w:p>
    <w:p w:rsidR="00AF2AE2" w:rsidRPr="00AF2AE2" w:rsidRDefault="00AF2AE2" w:rsidP="00AF2AE2">
      <w:pPr>
        <w:pStyle w:val="ListParagraph"/>
        <w:rPr>
          <w:rFonts w:ascii="Arial" w:hAnsi="Arial"/>
        </w:rPr>
      </w:pPr>
      <w:r>
        <w:rPr>
          <w:rFonts w:ascii="Arial" w:hAnsi="Arial"/>
          <w:b/>
          <w:bCs/>
          <w:i/>
          <w:iCs/>
        </w:rPr>
        <w:tab/>
      </w:r>
      <w:hyperlink r:id="rId13" w:history="1">
        <w:r w:rsidRPr="00AF2AE2">
          <w:rPr>
            <w:rStyle w:val="Hyperlink"/>
            <w:rFonts w:ascii="Arial" w:hAnsi="Arial"/>
            <w:bCs/>
            <w:iCs/>
          </w:rPr>
          <w:t>Available in the GAJSC Document Center</w:t>
        </w:r>
      </w:hyperlink>
    </w:p>
    <w:p w:rsidR="00AF2AE2" w:rsidRDefault="00AF2AE2" w:rsidP="00AF2AE2">
      <w:pPr>
        <w:pStyle w:val="ListParagraph"/>
        <w:ind w:firstLine="720"/>
        <w:rPr>
          <w:rFonts w:ascii="Arial" w:hAnsi="Arial" w:cs="Arial"/>
        </w:rPr>
      </w:pPr>
    </w:p>
    <w:p w:rsidR="00AF2AE2" w:rsidRDefault="00AF2AE2" w:rsidP="00F25A7F">
      <w:pPr>
        <w:pStyle w:val="ListParagraph"/>
        <w:ind w:firstLine="720"/>
        <w:rPr>
          <w:rFonts w:ascii="Arial" w:hAnsi="Arial" w:cs="Arial"/>
        </w:rPr>
      </w:pPr>
    </w:p>
    <w:p w:rsidR="00AF2AE2" w:rsidRDefault="00AF2AE2" w:rsidP="00AF2AE2">
      <w:pPr>
        <w:pStyle w:val="ListParagraph"/>
        <w:ind w:left="0" w:firstLine="720"/>
        <w:rPr>
          <w:rFonts w:ascii="Arial" w:hAnsi="Arial" w:cs="Arial"/>
        </w:rPr>
      </w:pPr>
    </w:p>
    <w:p w:rsidR="00AF61D6" w:rsidRDefault="00AF61D6" w:rsidP="00AF61D6">
      <w:pPr>
        <w:rPr>
          <w:rFonts w:ascii="Arial" w:hAnsi="Arial" w:cs="Arial"/>
        </w:rPr>
      </w:pPr>
    </w:p>
    <w:p w:rsidR="00B678C1"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rsidR="000C1FE4" w:rsidRDefault="000C1FE4" w:rsidP="000C5542">
      <w:pPr>
        <w:rPr>
          <w:rFonts w:ascii="Arial" w:hAnsi="Arial"/>
        </w:rPr>
      </w:pPr>
    </w:p>
    <w:p w:rsidR="00123DB6" w:rsidRPr="008604CA" w:rsidRDefault="00123DB6" w:rsidP="00123DB6">
      <w:pPr>
        <w:rPr>
          <w:rFonts w:ascii="Arial" w:hAnsi="Arial" w:cs="Arial"/>
          <w:b/>
        </w:rPr>
      </w:pPr>
      <w:r w:rsidRPr="008604CA">
        <w:rPr>
          <w:rFonts w:ascii="Arial" w:hAnsi="Arial" w:cs="Arial"/>
          <w:b/>
        </w:rPr>
        <w:tab/>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18"/>
        <w:gridCol w:w="810"/>
        <w:gridCol w:w="810"/>
        <w:gridCol w:w="630"/>
        <w:gridCol w:w="2610"/>
        <w:gridCol w:w="1170"/>
        <w:gridCol w:w="990"/>
        <w:gridCol w:w="1440"/>
      </w:tblGrid>
      <w:tr w:rsidR="00123DB6" w:rsidTr="00252F6D">
        <w:tc>
          <w:tcPr>
            <w:tcW w:w="918" w:type="dxa"/>
          </w:tcPr>
          <w:p w:rsidR="00123DB6" w:rsidRDefault="00123DB6" w:rsidP="00252F6D">
            <w:pPr>
              <w:jc w:val="center"/>
              <w:rPr>
                <w:rFonts w:ascii="Arial" w:hAnsi="Arial"/>
              </w:rPr>
            </w:pPr>
            <w:r w:rsidRPr="00E60D85">
              <w:rPr>
                <w:rFonts w:ascii="Arial" w:hAnsi="Arial"/>
                <w:sz w:val="16"/>
              </w:rPr>
              <w:t>PTRS Activity Code</w:t>
            </w:r>
          </w:p>
        </w:tc>
        <w:tc>
          <w:tcPr>
            <w:tcW w:w="810" w:type="dxa"/>
          </w:tcPr>
          <w:p w:rsidR="00123DB6" w:rsidRDefault="00123DB6" w:rsidP="00252F6D">
            <w:pPr>
              <w:jc w:val="center"/>
              <w:rPr>
                <w:rFonts w:ascii="Arial" w:hAnsi="Arial"/>
              </w:rPr>
            </w:pPr>
            <w:r w:rsidRPr="00E60D85">
              <w:rPr>
                <w:rFonts w:ascii="Arial" w:hAnsi="Arial"/>
                <w:sz w:val="16"/>
              </w:rPr>
              <w:t>National Use</w:t>
            </w:r>
          </w:p>
        </w:tc>
        <w:tc>
          <w:tcPr>
            <w:tcW w:w="810" w:type="dxa"/>
          </w:tcPr>
          <w:p w:rsidR="00123DB6" w:rsidRDefault="00123DB6" w:rsidP="00252F6D">
            <w:pPr>
              <w:jc w:val="center"/>
              <w:rPr>
                <w:rFonts w:ascii="Arial" w:hAnsi="Arial"/>
              </w:rPr>
            </w:pPr>
            <w:r w:rsidRPr="00E60D85">
              <w:rPr>
                <w:rFonts w:ascii="Arial" w:hAnsi="Arial"/>
                <w:sz w:val="16"/>
              </w:rPr>
              <w:t>Primary Area</w:t>
            </w:r>
          </w:p>
        </w:tc>
        <w:tc>
          <w:tcPr>
            <w:tcW w:w="630" w:type="dxa"/>
          </w:tcPr>
          <w:p w:rsidR="00123DB6" w:rsidRDefault="00123DB6" w:rsidP="00252F6D">
            <w:pPr>
              <w:jc w:val="center"/>
              <w:rPr>
                <w:rFonts w:ascii="Arial" w:hAnsi="Arial"/>
              </w:rPr>
            </w:pPr>
            <w:r w:rsidRPr="00E60D85">
              <w:rPr>
                <w:rFonts w:ascii="Arial" w:hAnsi="Arial"/>
                <w:sz w:val="16"/>
              </w:rPr>
              <w:t>Key word</w:t>
            </w:r>
          </w:p>
        </w:tc>
        <w:tc>
          <w:tcPr>
            <w:tcW w:w="2610" w:type="dxa"/>
          </w:tcPr>
          <w:p w:rsidR="00123DB6" w:rsidRPr="00E60D85" w:rsidRDefault="00123DB6" w:rsidP="00252F6D">
            <w:pPr>
              <w:jc w:val="center"/>
              <w:rPr>
                <w:rFonts w:ascii="Arial" w:hAnsi="Arial"/>
                <w:sz w:val="16"/>
              </w:rPr>
            </w:pPr>
            <w:r w:rsidRPr="00E60D85">
              <w:rPr>
                <w:rFonts w:ascii="Arial" w:hAnsi="Arial"/>
                <w:sz w:val="16"/>
              </w:rPr>
              <w:t>Description</w:t>
            </w:r>
          </w:p>
        </w:tc>
        <w:tc>
          <w:tcPr>
            <w:tcW w:w="1170" w:type="dxa"/>
          </w:tcPr>
          <w:p w:rsidR="00123DB6" w:rsidRPr="00E60D85" w:rsidRDefault="00123DB6" w:rsidP="00252F6D">
            <w:pPr>
              <w:jc w:val="center"/>
              <w:rPr>
                <w:rFonts w:ascii="Arial" w:hAnsi="Arial"/>
                <w:sz w:val="16"/>
              </w:rPr>
            </w:pPr>
            <w:r>
              <w:rPr>
                <w:rFonts w:ascii="Arial" w:hAnsi="Arial"/>
                <w:sz w:val="16"/>
              </w:rPr>
              <w:t>Performance Target</w:t>
            </w:r>
          </w:p>
        </w:tc>
        <w:tc>
          <w:tcPr>
            <w:tcW w:w="990" w:type="dxa"/>
          </w:tcPr>
          <w:p w:rsidR="00123DB6" w:rsidRDefault="00123DB6" w:rsidP="00252F6D">
            <w:pPr>
              <w:jc w:val="center"/>
              <w:rPr>
                <w:rFonts w:ascii="Arial" w:hAnsi="Arial"/>
                <w:sz w:val="16"/>
              </w:rPr>
            </w:pPr>
            <w:r>
              <w:rPr>
                <w:rFonts w:ascii="Arial" w:hAnsi="Arial"/>
                <w:sz w:val="16"/>
              </w:rPr>
              <w:t>Due</w:t>
            </w:r>
          </w:p>
          <w:p w:rsidR="00123DB6" w:rsidRPr="00E60D85" w:rsidRDefault="00123DB6" w:rsidP="00252F6D">
            <w:pPr>
              <w:jc w:val="center"/>
              <w:rPr>
                <w:rFonts w:ascii="Arial" w:hAnsi="Arial"/>
                <w:sz w:val="16"/>
              </w:rPr>
            </w:pPr>
            <w:r>
              <w:rPr>
                <w:rFonts w:ascii="Arial" w:hAnsi="Arial"/>
                <w:sz w:val="16"/>
              </w:rPr>
              <w:t>Date</w:t>
            </w:r>
          </w:p>
        </w:tc>
        <w:tc>
          <w:tcPr>
            <w:tcW w:w="1440" w:type="dxa"/>
          </w:tcPr>
          <w:p w:rsidR="00123DB6" w:rsidRDefault="00123DB6" w:rsidP="00252F6D">
            <w:pPr>
              <w:jc w:val="center"/>
              <w:rPr>
                <w:rFonts w:ascii="Arial" w:hAnsi="Arial"/>
                <w:sz w:val="16"/>
              </w:rPr>
            </w:pPr>
            <w:r>
              <w:rPr>
                <w:rFonts w:ascii="Arial" w:hAnsi="Arial"/>
                <w:sz w:val="16"/>
              </w:rPr>
              <w:t>LDR</w:t>
            </w:r>
          </w:p>
          <w:p w:rsidR="00123DB6" w:rsidRPr="00E60D85" w:rsidRDefault="00123DB6" w:rsidP="00252F6D">
            <w:pPr>
              <w:jc w:val="center"/>
              <w:rPr>
                <w:rFonts w:ascii="Arial" w:hAnsi="Arial"/>
                <w:b/>
                <w:sz w:val="16"/>
              </w:rPr>
            </w:pPr>
            <w:r>
              <w:rPr>
                <w:rFonts w:ascii="Arial" w:hAnsi="Arial"/>
                <w:b/>
                <w:sz w:val="16"/>
              </w:rPr>
              <w:t>12XXFAAST</w:t>
            </w:r>
          </w:p>
        </w:tc>
      </w:tr>
      <w:tr w:rsidR="00123DB6" w:rsidTr="00252F6D">
        <w:tc>
          <w:tcPr>
            <w:tcW w:w="918" w:type="dxa"/>
          </w:tcPr>
          <w:p w:rsidR="00123DB6" w:rsidRPr="00E60D85" w:rsidRDefault="00123DB6" w:rsidP="00252F6D">
            <w:pPr>
              <w:jc w:val="center"/>
              <w:rPr>
                <w:rFonts w:ascii="Arial" w:hAnsi="Arial"/>
                <w:sz w:val="16"/>
              </w:rPr>
            </w:pPr>
            <w:r>
              <w:rPr>
                <w:rFonts w:ascii="Arial" w:hAnsi="Arial"/>
                <w:sz w:val="16"/>
              </w:rPr>
              <w:t>2685</w:t>
            </w:r>
          </w:p>
        </w:tc>
        <w:tc>
          <w:tcPr>
            <w:tcW w:w="810" w:type="dxa"/>
          </w:tcPr>
          <w:p w:rsidR="00123DB6" w:rsidRPr="00E60D85" w:rsidRDefault="00123DB6" w:rsidP="00252F6D">
            <w:pPr>
              <w:jc w:val="center"/>
              <w:rPr>
                <w:rFonts w:ascii="Arial" w:hAnsi="Arial"/>
                <w:sz w:val="16"/>
              </w:rPr>
            </w:pPr>
            <w:r>
              <w:rPr>
                <w:rFonts w:ascii="Arial" w:hAnsi="Arial"/>
                <w:sz w:val="16"/>
              </w:rPr>
              <w:t>NPP14</w:t>
            </w:r>
          </w:p>
        </w:tc>
        <w:tc>
          <w:tcPr>
            <w:tcW w:w="810" w:type="dxa"/>
          </w:tcPr>
          <w:p w:rsidR="00123DB6" w:rsidRPr="00E60D85" w:rsidRDefault="00123DB6" w:rsidP="00252F6D">
            <w:pPr>
              <w:jc w:val="center"/>
              <w:rPr>
                <w:rFonts w:ascii="Arial" w:hAnsi="Arial"/>
                <w:sz w:val="16"/>
              </w:rPr>
            </w:pPr>
            <w:r>
              <w:rPr>
                <w:rFonts w:ascii="Arial" w:hAnsi="Arial"/>
                <w:sz w:val="16"/>
              </w:rPr>
              <w:t>K</w:t>
            </w:r>
          </w:p>
        </w:tc>
        <w:tc>
          <w:tcPr>
            <w:tcW w:w="630" w:type="dxa"/>
          </w:tcPr>
          <w:p w:rsidR="00123DB6" w:rsidRPr="00E60D85" w:rsidRDefault="00123DB6" w:rsidP="00252F6D">
            <w:pPr>
              <w:jc w:val="center"/>
              <w:rPr>
                <w:rFonts w:ascii="Arial" w:hAnsi="Arial"/>
                <w:sz w:val="16"/>
              </w:rPr>
            </w:pPr>
            <w:r>
              <w:rPr>
                <w:rFonts w:ascii="Arial" w:hAnsi="Arial"/>
                <w:sz w:val="16"/>
              </w:rPr>
              <w:t>032</w:t>
            </w:r>
          </w:p>
        </w:tc>
        <w:tc>
          <w:tcPr>
            <w:tcW w:w="2610" w:type="dxa"/>
          </w:tcPr>
          <w:p w:rsidR="00123DB6" w:rsidRPr="00E60D85" w:rsidRDefault="00123DB6" w:rsidP="00252F6D">
            <w:pPr>
              <w:jc w:val="center"/>
              <w:rPr>
                <w:rFonts w:ascii="Arial" w:hAnsi="Arial"/>
                <w:sz w:val="16"/>
              </w:rPr>
            </w:pPr>
            <w:r>
              <w:rPr>
                <w:rFonts w:ascii="Arial" w:hAnsi="Arial"/>
                <w:sz w:val="16"/>
              </w:rPr>
              <w:t xml:space="preserve">Promote “Topic of the Month” </w:t>
            </w:r>
            <w:r>
              <w:rPr>
                <w:rFonts w:ascii="Arial" w:hAnsi="Arial"/>
                <w:sz w:val="16"/>
              </w:rPr>
              <w:lastRenderedPageBreak/>
              <w:t>within the FSDO area</w:t>
            </w:r>
          </w:p>
        </w:tc>
        <w:tc>
          <w:tcPr>
            <w:tcW w:w="1170" w:type="dxa"/>
          </w:tcPr>
          <w:p w:rsidR="00123DB6" w:rsidRPr="00E60D85" w:rsidRDefault="00123DB6" w:rsidP="00252F6D">
            <w:pPr>
              <w:jc w:val="center"/>
              <w:rPr>
                <w:rFonts w:ascii="Arial" w:hAnsi="Arial"/>
                <w:sz w:val="16"/>
              </w:rPr>
            </w:pPr>
            <w:r>
              <w:rPr>
                <w:rFonts w:ascii="Arial" w:hAnsi="Arial"/>
                <w:sz w:val="16"/>
              </w:rPr>
              <w:lastRenderedPageBreak/>
              <w:t xml:space="preserve">1 per FSDO </w:t>
            </w:r>
            <w:r>
              <w:rPr>
                <w:rFonts w:ascii="Arial" w:hAnsi="Arial"/>
                <w:sz w:val="16"/>
              </w:rPr>
              <w:lastRenderedPageBreak/>
              <w:t>per month</w:t>
            </w:r>
          </w:p>
        </w:tc>
        <w:tc>
          <w:tcPr>
            <w:tcW w:w="990" w:type="dxa"/>
          </w:tcPr>
          <w:p w:rsidR="00123DB6" w:rsidRPr="00E60D85" w:rsidRDefault="00123DB6" w:rsidP="00252F6D">
            <w:pPr>
              <w:jc w:val="center"/>
              <w:rPr>
                <w:rFonts w:ascii="Arial" w:hAnsi="Arial"/>
                <w:sz w:val="16"/>
              </w:rPr>
            </w:pPr>
            <w:r>
              <w:rPr>
                <w:rFonts w:ascii="Arial" w:hAnsi="Arial"/>
                <w:sz w:val="16"/>
              </w:rPr>
              <w:lastRenderedPageBreak/>
              <w:t>09/15/18</w:t>
            </w:r>
          </w:p>
        </w:tc>
        <w:tc>
          <w:tcPr>
            <w:tcW w:w="1440" w:type="dxa"/>
          </w:tcPr>
          <w:p w:rsidR="00123DB6" w:rsidRPr="00E60D85" w:rsidRDefault="00123DB6" w:rsidP="00252F6D">
            <w:pPr>
              <w:jc w:val="center"/>
              <w:rPr>
                <w:rFonts w:ascii="Arial" w:hAnsi="Arial"/>
                <w:sz w:val="16"/>
              </w:rPr>
            </w:pPr>
            <w:r>
              <w:rPr>
                <w:rFonts w:ascii="Arial" w:hAnsi="Arial"/>
                <w:sz w:val="16"/>
              </w:rPr>
              <w:t>OR0100</w:t>
            </w:r>
          </w:p>
        </w:tc>
      </w:tr>
    </w:tbl>
    <w:p w:rsidR="00123DB6" w:rsidRPr="00C76A72" w:rsidRDefault="00123DB6" w:rsidP="000C5542">
      <w:pPr>
        <w:rPr>
          <w:rFonts w:ascii="Arial" w:hAnsi="Arial"/>
        </w:rPr>
      </w:pPr>
    </w:p>
    <w:sectPr w:rsidR="00123DB6" w:rsidRPr="00C76A72" w:rsidSect="00804107">
      <w:footerReference w:type="default" r:id="rId14"/>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EDC" w:rsidRDefault="00D40EDC" w:rsidP="00283474">
      <w:r>
        <w:separator/>
      </w:r>
    </w:p>
  </w:endnote>
  <w:endnote w:type="continuationSeparator" w:id="0">
    <w:p w:rsidR="00D40EDC" w:rsidRDefault="00D40EDC"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30744C">
      <w:rPr>
        <w:rFonts w:ascii="Arial" w:hAnsi="Arial" w:cs="Arial"/>
        <w:noProof/>
        <w:sz w:val="20"/>
        <w:szCs w:val="20"/>
      </w:rPr>
      <w:t>5/25/17</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30744C">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EDC" w:rsidRDefault="00D40EDC" w:rsidP="00283474">
      <w:r>
        <w:separator/>
      </w:r>
    </w:p>
  </w:footnote>
  <w:footnote w:type="continuationSeparator" w:id="0">
    <w:p w:rsidR="00D40EDC" w:rsidRDefault="00D40EDC" w:rsidP="002834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D17AD3"/>
    <w:multiLevelType w:val="hybridMultilevel"/>
    <w:tmpl w:val="3036E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9C3"/>
    <w:rsid w:val="000915B6"/>
    <w:rsid w:val="000A5C12"/>
    <w:rsid w:val="000B310E"/>
    <w:rsid w:val="000C1FE4"/>
    <w:rsid w:val="000C5542"/>
    <w:rsid w:val="00123DB6"/>
    <w:rsid w:val="001265A0"/>
    <w:rsid w:val="0014602A"/>
    <w:rsid w:val="001514DB"/>
    <w:rsid w:val="00156835"/>
    <w:rsid w:val="001C37C2"/>
    <w:rsid w:val="001C44D1"/>
    <w:rsid w:val="001C6C55"/>
    <w:rsid w:val="002309C3"/>
    <w:rsid w:val="002822C8"/>
    <w:rsid w:val="00283474"/>
    <w:rsid w:val="002C5EC8"/>
    <w:rsid w:val="002D0141"/>
    <w:rsid w:val="002D35EA"/>
    <w:rsid w:val="0030744C"/>
    <w:rsid w:val="0031306E"/>
    <w:rsid w:val="003404C9"/>
    <w:rsid w:val="00350164"/>
    <w:rsid w:val="0042558A"/>
    <w:rsid w:val="0043778A"/>
    <w:rsid w:val="004534BD"/>
    <w:rsid w:val="004550A5"/>
    <w:rsid w:val="00472922"/>
    <w:rsid w:val="00472EB2"/>
    <w:rsid w:val="004B6A68"/>
    <w:rsid w:val="004D0EB0"/>
    <w:rsid w:val="004D190E"/>
    <w:rsid w:val="004F2A87"/>
    <w:rsid w:val="00511A93"/>
    <w:rsid w:val="005559A3"/>
    <w:rsid w:val="00560A8C"/>
    <w:rsid w:val="00580B3C"/>
    <w:rsid w:val="00585ABD"/>
    <w:rsid w:val="00592FD7"/>
    <w:rsid w:val="00596C7F"/>
    <w:rsid w:val="005A30DA"/>
    <w:rsid w:val="005E62E4"/>
    <w:rsid w:val="0062332E"/>
    <w:rsid w:val="006D27FF"/>
    <w:rsid w:val="007130B2"/>
    <w:rsid w:val="00714427"/>
    <w:rsid w:val="00721856"/>
    <w:rsid w:val="00735AAE"/>
    <w:rsid w:val="0073681C"/>
    <w:rsid w:val="007761F8"/>
    <w:rsid w:val="00793BFD"/>
    <w:rsid w:val="007967D1"/>
    <w:rsid w:val="007A13E9"/>
    <w:rsid w:val="007C377E"/>
    <w:rsid w:val="00804107"/>
    <w:rsid w:val="00825CCB"/>
    <w:rsid w:val="008559E3"/>
    <w:rsid w:val="008604CA"/>
    <w:rsid w:val="00871717"/>
    <w:rsid w:val="008A318C"/>
    <w:rsid w:val="008E4092"/>
    <w:rsid w:val="00911BEC"/>
    <w:rsid w:val="009267D0"/>
    <w:rsid w:val="00944C0A"/>
    <w:rsid w:val="009B0AB7"/>
    <w:rsid w:val="009C19A5"/>
    <w:rsid w:val="00A56C4E"/>
    <w:rsid w:val="00A57662"/>
    <w:rsid w:val="00AA06EB"/>
    <w:rsid w:val="00AB5195"/>
    <w:rsid w:val="00AE2FC1"/>
    <w:rsid w:val="00AF2AE2"/>
    <w:rsid w:val="00AF5EA4"/>
    <w:rsid w:val="00AF61D6"/>
    <w:rsid w:val="00B27214"/>
    <w:rsid w:val="00B554C8"/>
    <w:rsid w:val="00B678C1"/>
    <w:rsid w:val="00B76CF1"/>
    <w:rsid w:val="00BB03AB"/>
    <w:rsid w:val="00BC2BE1"/>
    <w:rsid w:val="00BE2763"/>
    <w:rsid w:val="00BE2C55"/>
    <w:rsid w:val="00BE44C8"/>
    <w:rsid w:val="00C4520D"/>
    <w:rsid w:val="00C456D8"/>
    <w:rsid w:val="00C766C5"/>
    <w:rsid w:val="00C76A72"/>
    <w:rsid w:val="00CA677A"/>
    <w:rsid w:val="00D36F7F"/>
    <w:rsid w:val="00D40EDC"/>
    <w:rsid w:val="00D5455A"/>
    <w:rsid w:val="00D75DBE"/>
    <w:rsid w:val="00E03D8D"/>
    <w:rsid w:val="00E11A2C"/>
    <w:rsid w:val="00E810EF"/>
    <w:rsid w:val="00E90BBC"/>
    <w:rsid w:val="00E97C93"/>
    <w:rsid w:val="00EC62A6"/>
    <w:rsid w:val="00F15A07"/>
    <w:rsid w:val="00F235D0"/>
    <w:rsid w:val="00F25A7F"/>
    <w:rsid w:val="00F439C8"/>
    <w:rsid w:val="00F47759"/>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table" w:styleId="TableGrid">
    <w:name w:val="Table Grid"/>
    <w:basedOn w:val="TableNormal"/>
    <w:uiPriority w:val="59"/>
    <w:rsid w:val="008E4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table" w:styleId="TableGrid">
    <w:name w:val="Table Grid"/>
    <w:basedOn w:val="TableNormal"/>
    <w:uiPriority w:val="59"/>
    <w:rsid w:val="008E4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3997833">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ajsc.org/document-center/"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avssp.faa.gov/avs/afsfaast/Pages/Approved-Resources.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5YDFD77UPU3F-311-780</_dlc_DocId>
    <_dlc_DocIdUrl xmlns="04289566-cf42-4ce7-aa7c-2469c3d4502e">
      <Url>https://avssp.faa.gov/avs/afsfaast/_layouts/15/DocIdRedir.aspx?ID=5YDFD77UPU3F-311-780</Url>
      <Description>5YDFD77UPU3F-311-780</Description>
    </_dlc_DocIdUrl>
    <IconOverlay xmlns="http://schemas.microsoft.com/sharepoint/v4"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F45A46-8112-412E-BD42-FE29CEE752E2}">
  <ds:schemaRefs>
    <ds:schemaRef ds:uri="http://schemas.microsoft.com/office/2006/metadata/properties"/>
    <ds:schemaRef ds:uri="http://schemas.microsoft.com/office/infopath/2007/PartnerControls"/>
    <ds:schemaRef ds:uri="428a51a3-9dcf-4c6f-9a55-61372affcb0a"/>
  </ds:schemaRefs>
</ds:datastoreItem>
</file>

<file path=customXml/itemProps2.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3.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4.xml><?xml version="1.0" encoding="utf-8"?>
<ds:datastoreItem xmlns:ds="http://schemas.openxmlformats.org/officeDocument/2006/customXml" ds:itemID="{DBAC8248-BB98-46DB-B3EE-5565C1411240}"/>
</file>

<file path=docProps/app.xml><?xml version="1.0" encoding="utf-8"?>
<Properties xmlns="http://schemas.openxmlformats.org/officeDocument/2006/extended-properties" xmlns:vt="http://schemas.openxmlformats.org/officeDocument/2006/docPropsVTypes">
  <Template>Normal.dotm</Template>
  <TotalTime>81</TotalTime>
  <Pages>2</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 February 2018 Maintenance Placards-Outreach Guidance</dc:title>
  <dc:creator>Kevin Clover</dc:creator>
  <cp:lastModifiedBy>AVS Enterprise</cp:lastModifiedBy>
  <cp:revision>19</cp:revision>
  <dcterms:created xsi:type="dcterms:W3CDTF">2015-05-04T21:36:00Z</dcterms:created>
  <dcterms:modified xsi:type="dcterms:W3CDTF">2017-05-25T11:54:00Z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e6579333-14a2-4302-8c29-d4347b5136f8</vt:lpwstr>
  </property>
</Properties>
</file>