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0D9F7F" w14:textId="77777777" w:rsidR="008F230D" w:rsidRDefault="008F230D" w:rsidP="00A040E2">
      <w:pPr>
        <w:jc w:val="center"/>
        <w:rPr>
          <w:rFonts w:ascii="Arial" w:hAnsi="Arial"/>
        </w:rPr>
      </w:pPr>
    </w:p>
    <w:p w14:paraId="651C8F11" w14:textId="0FD68DE1" w:rsidR="002309C3" w:rsidRPr="002309C3" w:rsidRDefault="00283474" w:rsidP="00A040E2">
      <w:pPr>
        <w:jc w:val="center"/>
        <w:rPr>
          <w:rFonts w:ascii="Arial" w:hAnsi="Arial"/>
        </w:rPr>
      </w:pPr>
      <w:r>
        <w:rPr>
          <w:rFonts w:ascii="Arial" w:hAnsi="Arial"/>
        </w:rPr>
        <w:t>G</w:t>
      </w:r>
      <w:r w:rsidR="002309C3" w:rsidRPr="002309C3">
        <w:rPr>
          <w:rFonts w:ascii="Arial" w:hAnsi="Arial"/>
        </w:rPr>
        <w:t>eneral Aviation Joint Steering Committee</w:t>
      </w:r>
    </w:p>
    <w:p w14:paraId="651C8F12" w14:textId="04B98AB5" w:rsidR="00714427" w:rsidRPr="002309C3" w:rsidRDefault="002309C3" w:rsidP="00A040E2">
      <w:pPr>
        <w:jc w:val="center"/>
        <w:rPr>
          <w:rFonts w:ascii="Arial" w:hAnsi="Arial"/>
        </w:rPr>
      </w:pPr>
      <w:r w:rsidRPr="002309C3">
        <w:rPr>
          <w:rFonts w:ascii="Arial" w:hAnsi="Arial"/>
        </w:rPr>
        <w:t>Loss of Control Working Group</w:t>
      </w:r>
    </w:p>
    <w:p w14:paraId="651C8F13" w14:textId="77777777" w:rsidR="00283474" w:rsidRDefault="00283474" w:rsidP="00A040E2">
      <w:pPr>
        <w:jc w:val="center"/>
        <w:rPr>
          <w:rFonts w:ascii="Arial" w:hAnsi="Arial"/>
        </w:rPr>
      </w:pPr>
    </w:p>
    <w:p w14:paraId="651C8F14" w14:textId="1D78E0D6" w:rsidR="002309C3" w:rsidRDefault="00E2369C" w:rsidP="00A040E2">
      <w:pPr>
        <w:jc w:val="center"/>
        <w:rPr>
          <w:rFonts w:ascii="Arial" w:hAnsi="Arial"/>
          <w:b/>
          <w:u w:val="single"/>
        </w:rPr>
      </w:pPr>
      <w:r>
        <w:rPr>
          <w:rFonts w:ascii="Arial" w:hAnsi="Arial"/>
          <w:b/>
          <w:u w:val="single"/>
        </w:rPr>
        <w:t>Presentation Notes</w:t>
      </w:r>
    </w:p>
    <w:p w14:paraId="4156400B" w14:textId="1ECA2769" w:rsidR="00E2369C" w:rsidRPr="00E2369C" w:rsidRDefault="00E2369C" w:rsidP="00A040E2">
      <w:pPr>
        <w:jc w:val="center"/>
        <w:rPr>
          <w:rFonts w:ascii="Arial" w:hAnsi="Arial"/>
          <w:b/>
        </w:rPr>
      </w:pPr>
      <w:r>
        <w:rPr>
          <w:rFonts w:ascii="Arial" w:hAnsi="Arial"/>
          <w:b/>
        </w:rPr>
        <w:t>Avoiding Controlled Flight Into Terrain Accidents</w:t>
      </w:r>
    </w:p>
    <w:p w14:paraId="24D8CD6B" w14:textId="00EC4B5A" w:rsidR="00A040E2" w:rsidRDefault="005519F8" w:rsidP="005519F8">
      <w:pPr>
        <w:ind w:left="2880"/>
        <w:rPr>
          <w:rFonts w:ascii="Arial" w:hAnsi="Arial"/>
          <w:b/>
          <w:bCs/>
        </w:rPr>
      </w:pPr>
      <w:r>
        <w:rPr>
          <w:rFonts w:ascii="Arial" w:hAnsi="Arial"/>
          <w:b/>
          <w:bCs/>
        </w:rPr>
        <w:t xml:space="preserve">     </w:t>
      </w:r>
      <w:r w:rsidR="00E2369C">
        <w:rPr>
          <w:rFonts w:ascii="Arial" w:hAnsi="Arial"/>
          <w:b/>
          <w:bCs/>
        </w:rPr>
        <w:t xml:space="preserve">   </w:t>
      </w:r>
      <w:r>
        <w:rPr>
          <w:rFonts w:ascii="Arial" w:hAnsi="Arial"/>
          <w:b/>
          <w:bCs/>
        </w:rPr>
        <w:t xml:space="preserve"> </w:t>
      </w:r>
      <w:r w:rsidR="00E22EFD" w:rsidRPr="00E22EFD">
        <w:rPr>
          <w:rFonts w:ascii="Arial" w:hAnsi="Arial"/>
          <w:b/>
          <w:bCs/>
        </w:rPr>
        <w:t>2020/10-28-177(I)PP</w:t>
      </w:r>
    </w:p>
    <w:p w14:paraId="40D6B168" w14:textId="77777777" w:rsidR="005519F8" w:rsidRPr="00D43BD2" w:rsidRDefault="005519F8" w:rsidP="00A040E2">
      <w:pPr>
        <w:ind w:firstLine="720"/>
        <w:jc w:val="center"/>
        <w:rPr>
          <w:rFonts w:ascii="Arial" w:hAnsi="Arial"/>
          <w:b/>
        </w:rPr>
      </w:pPr>
    </w:p>
    <w:p w14:paraId="651C8F15" w14:textId="77777777" w:rsidR="002309C3" w:rsidRDefault="002309C3">
      <w:pPr>
        <w:rPr>
          <w:rFonts w:ascii="Arial" w:hAnsi="Arial"/>
        </w:rPr>
      </w:pPr>
    </w:p>
    <w:p w14:paraId="651C8F16" w14:textId="77777777" w:rsidR="002309C3" w:rsidRPr="00804107" w:rsidRDefault="002309C3">
      <w:pPr>
        <w:rPr>
          <w:rFonts w:ascii="Arial" w:hAnsi="Arial"/>
        </w:rPr>
      </w:pPr>
      <w:r w:rsidRPr="00804107">
        <w:rPr>
          <w:rFonts w:ascii="Arial" w:hAnsi="Arial"/>
        </w:rPr>
        <w:t>This outreach guidance is provided to all FAA and aviation industry groups that are participating in outreach efforts sponsored by the General Aviation Joint Steering Committee (GAJSC).  It is important that all outreach on a given topic is coordinated and is free of conflicts.</w:t>
      </w:r>
      <w:r w:rsidR="00283474" w:rsidRPr="00804107">
        <w:rPr>
          <w:rFonts w:ascii="Arial" w:hAnsi="Arial"/>
        </w:rPr>
        <w:t xml:space="preserve">  Therefore, all outreach products should be in alignment with the outline and concepts listed below for this topic.</w:t>
      </w:r>
    </w:p>
    <w:p w14:paraId="651C8F17" w14:textId="77777777" w:rsidR="002309C3" w:rsidRDefault="002309C3">
      <w:pPr>
        <w:rPr>
          <w:rFonts w:ascii="Arial" w:hAnsi="Arial"/>
        </w:rPr>
      </w:pPr>
    </w:p>
    <w:p w14:paraId="651C8F18" w14:textId="6F9DB63C" w:rsidR="0062332E" w:rsidRDefault="0062332E" w:rsidP="00592FD7">
      <w:pPr>
        <w:spacing w:after="120"/>
        <w:rPr>
          <w:rFonts w:ascii="Arial" w:hAnsi="Arial" w:cs="Arial"/>
          <w:b/>
        </w:rPr>
      </w:pPr>
      <w:r w:rsidRPr="0062332E">
        <w:rPr>
          <w:rFonts w:ascii="Arial" w:hAnsi="Arial" w:cs="Arial"/>
          <w:b/>
          <w:u w:val="single"/>
        </w:rPr>
        <w:t xml:space="preserve">Outreach </w:t>
      </w:r>
      <w:r w:rsidR="00B41D0C">
        <w:rPr>
          <w:rFonts w:ascii="Arial" w:hAnsi="Arial" w:cs="Arial"/>
          <w:b/>
          <w:u w:val="single"/>
        </w:rPr>
        <w:t>Mon</w:t>
      </w:r>
      <w:r w:rsidR="00E22EFD">
        <w:rPr>
          <w:rFonts w:ascii="Arial" w:hAnsi="Arial" w:cs="Arial"/>
          <w:b/>
          <w:u w:val="single"/>
        </w:rPr>
        <w:t>t</w:t>
      </w:r>
      <w:r w:rsidR="00B41D0C">
        <w:rPr>
          <w:rFonts w:ascii="Arial" w:hAnsi="Arial" w:cs="Arial"/>
          <w:b/>
          <w:u w:val="single"/>
        </w:rPr>
        <w:t>h</w:t>
      </w:r>
      <w:r>
        <w:rPr>
          <w:rFonts w:ascii="Arial" w:hAnsi="Arial" w:cs="Arial"/>
          <w:b/>
        </w:rPr>
        <w:t xml:space="preserve">: </w:t>
      </w:r>
      <w:r w:rsidR="004534BD">
        <w:rPr>
          <w:rFonts w:ascii="Arial" w:hAnsi="Arial" w:cs="Arial"/>
          <w:b/>
        </w:rPr>
        <w:t xml:space="preserve"> </w:t>
      </w:r>
      <w:r w:rsidR="00B41D0C">
        <w:rPr>
          <w:rFonts w:ascii="Arial" w:hAnsi="Arial" w:cs="Arial"/>
          <w:b/>
        </w:rPr>
        <w:t>November 20</w:t>
      </w:r>
      <w:r w:rsidR="00E22EFD">
        <w:rPr>
          <w:rFonts w:ascii="Arial" w:hAnsi="Arial" w:cs="Arial"/>
          <w:b/>
        </w:rPr>
        <w:t>21</w:t>
      </w:r>
    </w:p>
    <w:p w14:paraId="651C8F19" w14:textId="77777777" w:rsidR="0062332E" w:rsidRPr="00804107" w:rsidRDefault="0062332E" w:rsidP="00592FD7">
      <w:pPr>
        <w:spacing w:after="120"/>
        <w:rPr>
          <w:rFonts w:ascii="Arial" w:hAnsi="Arial" w:cs="Arial"/>
          <w:b/>
          <w:sz w:val="16"/>
          <w:szCs w:val="16"/>
        </w:rPr>
      </w:pPr>
    </w:p>
    <w:p w14:paraId="651C8F1A" w14:textId="1E21ED39" w:rsidR="00592FD7" w:rsidRDefault="0062332E" w:rsidP="00592FD7">
      <w:pPr>
        <w:spacing w:after="120"/>
        <w:rPr>
          <w:rFonts w:ascii="Arial" w:hAnsi="Arial" w:cs="Arial"/>
          <w:b/>
        </w:rPr>
      </w:pPr>
      <w:r w:rsidRPr="0062332E">
        <w:rPr>
          <w:rFonts w:ascii="Arial" w:hAnsi="Arial" w:cs="Arial"/>
          <w:b/>
          <w:u w:val="single"/>
        </w:rPr>
        <w:t>Topic</w:t>
      </w:r>
      <w:r>
        <w:rPr>
          <w:rFonts w:ascii="Arial" w:hAnsi="Arial" w:cs="Arial"/>
          <w:b/>
        </w:rPr>
        <w:t>:</w:t>
      </w:r>
      <w:r w:rsidR="00592FD7" w:rsidRPr="00592FD7">
        <w:rPr>
          <w:rFonts w:ascii="Arial" w:hAnsi="Arial" w:cs="Arial"/>
          <w:b/>
        </w:rPr>
        <w:t xml:space="preserve"> </w:t>
      </w:r>
      <w:r w:rsidR="00B41D0C">
        <w:rPr>
          <w:rFonts w:ascii="Arial" w:hAnsi="Arial" w:cs="Arial"/>
          <w:b/>
        </w:rPr>
        <w:t>CFIT</w:t>
      </w:r>
      <w:r w:rsidR="00592FD7" w:rsidRPr="00592FD7">
        <w:rPr>
          <w:rFonts w:ascii="Arial" w:hAnsi="Arial" w:cs="Arial"/>
          <w:b/>
        </w:rPr>
        <w:t xml:space="preserve"> (SE</w:t>
      </w:r>
      <w:r w:rsidR="00E90BBC">
        <w:rPr>
          <w:rFonts w:ascii="Arial" w:hAnsi="Arial" w:cs="Arial"/>
          <w:b/>
        </w:rPr>
        <w:t xml:space="preserve"> </w:t>
      </w:r>
      <w:r w:rsidR="007B239D">
        <w:rPr>
          <w:rFonts w:ascii="Arial" w:hAnsi="Arial" w:cs="Arial"/>
          <w:b/>
        </w:rPr>
        <w:t>3</w:t>
      </w:r>
      <w:r w:rsidR="004534BD">
        <w:rPr>
          <w:rFonts w:ascii="Arial" w:hAnsi="Arial" w:cs="Arial"/>
          <w:b/>
        </w:rPr>
        <w:t>4</w:t>
      </w:r>
      <w:r w:rsidR="007B239D">
        <w:rPr>
          <w:rFonts w:ascii="Arial" w:hAnsi="Arial" w:cs="Arial"/>
          <w:b/>
        </w:rPr>
        <w:t xml:space="preserve"> Output</w:t>
      </w:r>
      <w:r w:rsidR="00592FD7" w:rsidRPr="00592FD7">
        <w:rPr>
          <w:rFonts w:ascii="Arial" w:hAnsi="Arial" w:cs="Arial"/>
          <w:b/>
        </w:rPr>
        <w:t xml:space="preserve">) </w:t>
      </w:r>
    </w:p>
    <w:p w14:paraId="651C8F1B" w14:textId="77777777" w:rsidR="00B27214" w:rsidRPr="00B27214" w:rsidRDefault="00B27214" w:rsidP="00B27214">
      <w:pPr>
        <w:rPr>
          <w:rFonts w:ascii="Arial" w:hAnsi="Arial" w:cs="Arial"/>
          <w:b/>
        </w:rPr>
      </w:pPr>
      <w:r w:rsidRPr="00B27214">
        <w:rPr>
          <w:rFonts w:ascii="Arial" w:hAnsi="Arial" w:cs="Arial"/>
        </w:rPr>
        <w:t xml:space="preserve">The FAA and industry will conduct a public education campaign emphasizing the </w:t>
      </w:r>
      <w:r w:rsidR="007B239D">
        <w:rPr>
          <w:rFonts w:ascii="Arial" w:hAnsi="Arial" w:cs="Arial"/>
        </w:rPr>
        <w:t xml:space="preserve">need for training and currency when flying in mountainous areas.  </w:t>
      </w:r>
    </w:p>
    <w:p w14:paraId="651C8F1C" w14:textId="77777777" w:rsidR="00BE44C8" w:rsidRDefault="00BE44C8" w:rsidP="00BE44C8">
      <w:pPr>
        <w:rPr>
          <w:rFonts w:ascii="Arial" w:hAnsi="Arial" w:cs="Arial"/>
          <w:b/>
        </w:rPr>
      </w:pPr>
    </w:p>
    <w:p w14:paraId="651C8F1D" w14:textId="77777777" w:rsidR="00B27214" w:rsidRDefault="00B27214" w:rsidP="00BE44C8">
      <w:pPr>
        <w:rPr>
          <w:rFonts w:ascii="Arial" w:hAnsi="Arial" w:cs="Arial"/>
          <w:b/>
          <w:u w:val="single"/>
        </w:rPr>
      </w:pPr>
    </w:p>
    <w:p w14:paraId="651C8F1E" w14:textId="77777777" w:rsidR="00735AAE" w:rsidRDefault="00F15A07" w:rsidP="007B239D">
      <w:pPr>
        <w:rPr>
          <w:rFonts w:ascii="Arial" w:hAnsi="Arial" w:cs="Arial"/>
          <w:b/>
        </w:rPr>
      </w:pPr>
      <w:r w:rsidRPr="00BE44C8">
        <w:rPr>
          <w:rFonts w:ascii="Arial" w:hAnsi="Arial" w:cs="Arial"/>
          <w:b/>
          <w:u w:val="single"/>
        </w:rPr>
        <w:t>Background</w:t>
      </w:r>
      <w:r>
        <w:rPr>
          <w:rFonts w:ascii="Arial" w:hAnsi="Arial" w:cs="Arial"/>
          <w:b/>
        </w:rPr>
        <w:t xml:space="preserve">:  </w:t>
      </w:r>
    </w:p>
    <w:p w14:paraId="651C8F1F" w14:textId="77777777" w:rsidR="007B239D" w:rsidRDefault="007B239D" w:rsidP="007B239D">
      <w:pPr>
        <w:rPr>
          <w:rFonts w:ascii="Arial" w:hAnsi="Arial" w:cs="Arial"/>
          <w:b/>
        </w:rPr>
      </w:pPr>
    </w:p>
    <w:p w14:paraId="651C8F22" w14:textId="278E9081" w:rsidR="007B239D" w:rsidRPr="007B239D" w:rsidRDefault="00B41D0C" w:rsidP="007B239D">
      <w:pPr>
        <w:rPr>
          <w:rFonts w:ascii="Arial" w:hAnsi="Arial" w:cs="Arial"/>
        </w:rPr>
      </w:pPr>
      <w:r>
        <w:rPr>
          <w:rFonts w:ascii="Arial" w:hAnsi="Arial" w:cs="Arial"/>
        </w:rPr>
        <w:t>Technological advances in situational awareness have dramatically reduced the number of General Aviation CFIT accidents over the past 20 years.  Nevertheless CFIT accidents continue to occur and at least half of them are fatal.  This program acquaints the audience with the nature of CFIT accidents, their precursors, technological and safety risk management solutions to CFIT challenges.</w:t>
      </w:r>
    </w:p>
    <w:p w14:paraId="651C8F23" w14:textId="77777777" w:rsidR="00B27214" w:rsidRDefault="00B27214">
      <w:pPr>
        <w:rPr>
          <w:sz w:val="22"/>
          <w:szCs w:val="22"/>
        </w:rPr>
      </w:pPr>
    </w:p>
    <w:p w14:paraId="651C8F24" w14:textId="77777777" w:rsidR="00283474" w:rsidRPr="0062332E" w:rsidRDefault="0062332E">
      <w:pPr>
        <w:rPr>
          <w:rFonts w:ascii="Arial" w:hAnsi="Arial"/>
          <w:b/>
          <w:u w:val="single"/>
        </w:rPr>
      </w:pPr>
      <w:r w:rsidRPr="0062332E">
        <w:rPr>
          <w:rFonts w:ascii="Arial" w:hAnsi="Arial"/>
          <w:b/>
          <w:u w:val="single"/>
        </w:rPr>
        <w:t>Teaching Points:</w:t>
      </w:r>
    </w:p>
    <w:p w14:paraId="651C8F26" w14:textId="51189481" w:rsidR="00592FD7" w:rsidRDefault="00B41D0C" w:rsidP="00592FD7">
      <w:pPr>
        <w:pStyle w:val="ListParagraph"/>
        <w:numPr>
          <w:ilvl w:val="0"/>
          <w:numId w:val="1"/>
        </w:numPr>
        <w:rPr>
          <w:rFonts w:ascii="Arial" w:hAnsi="Arial"/>
        </w:rPr>
      </w:pPr>
      <w:r>
        <w:rPr>
          <w:rFonts w:ascii="Arial" w:hAnsi="Arial"/>
        </w:rPr>
        <w:t>Pilots of all certificate levels are prone to CFIT accidents</w:t>
      </w:r>
      <w:r w:rsidR="00735AAE">
        <w:rPr>
          <w:rFonts w:ascii="Arial" w:hAnsi="Arial"/>
        </w:rPr>
        <w:t>.</w:t>
      </w:r>
    </w:p>
    <w:p w14:paraId="651C8F27" w14:textId="4F417D91" w:rsidR="007B239D" w:rsidRDefault="00B41D0C" w:rsidP="00592FD7">
      <w:pPr>
        <w:pStyle w:val="ListParagraph"/>
        <w:numPr>
          <w:ilvl w:val="0"/>
          <w:numId w:val="1"/>
        </w:numPr>
        <w:rPr>
          <w:rFonts w:ascii="Arial" w:hAnsi="Arial"/>
        </w:rPr>
      </w:pPr>
      <w:r>
        <w:rPr>
          <w:rFonts w:ascii="Arial" w:hAnsi="Arial"/>
        </w:rPr>
        <w:t>Most General Aviation CFIT accidents occur during the day and half occur in VMC</w:t>
      </w:r>
      <w:r w:rsidR="007B239D">
        <w:rPr>
          <w:rFonts w:ascii="Arial" w:hAnsi="Arial"/>
        </w:rPr>
        <w:t>.</w:t>
      </w:r>
    </w:p>
    <w:p w14:paraId="651C8F28" w14:textId="7FE598E5" w:rsidR="00BE44C8" w:rsidRDefault="00B41D0C" w:rsidP="00BE44C8">
      <w:pPr>
        <w:pStyle w:val="ListParagraph"/>
        <w:numPr>
          <w:ilvl w:val="0"/>
          <w:numId w:val="1"/>
        </w:numPr>
        <w:rPr>
          <w:rFonts w:ascii="Arial" w:hAnsi="Arial"/>
        </w:rPr>
      </w:pPr>
      <w:r>
        <w:rPr>
          <w:rFonts w:ascii="Arial" w:hAnsi="Arial"/>
        </w:rPr>
        <w:t xml:space="preserve">Pilots must accurately assess the risk associated with each flight and plan accordingly.  They must also continuously reassess risk en route and commit to alternate plans before they are in a state of emergency. </w:t>
      </w:r>
    </w:p>
    <w:p w14:paraId="651C8F2B" w14:textId="77777777" w:rsidR="002C5EC8" w:rsidRDefault="002C5EC8" w:rsidP="00BE2763">
      <w:pPr>
        <w:rPr>
          <w:rFonts w:ascii="Arial" w:hAnsi="Arial"/>
          <w:b/>
          <w:u w:val="single"/>
        </w:rPr>
      </w:pPr>
    </w:p>
    <w:p w14:paraId="651C8F2C" w14:textId="77777777" w:rsidR="00804107" w:rsidRPr="0062332E" w:rsidRDefault="00BE2763" w:rsidP="00BE2763">
      <w:pPr>
        <w:rPr>
          <w:rFonts w:ascii="Arial" w:hAnsi="Arial"/>
          <w:b/>
          <w:u w:val="single"/>
        </w:rPr>
      </w:pPr>
      <w:r w:rsidRPr="0062332E">
        <w:rPr>
          <w:rFonts w:ascii="Arial" w:hAnsi="Arial"/>
          <w:b/>
          <w:u w:val="single"/>
        </w:rPr>
        <w:t>References:</w:t>
      </w:r>
    </w:p>
    <w:p w14:paraId="30BCADF5" w14:textId="433091E6" w:rsidR="00F37D2B" w:rsidRPr="00F37D2B" w:rsidRDefault="00F37D2B" w:rsidP="00BE2763">
      <w:pPr>
        <w:pStyle w:val="ListParagraph"/>
        <w:numPr>
          <w:ilvl w:val="0"/>
          <w:numId w:val="3"/>
        </w:numPr>
        <w:rPr>
          <w:rFonts w:ascii="Arial" w:hAnsi="Arial"/>
        </w:rPr>
      </w:pPr>
      <w:r>
        <w:rPr>
          <w:rFonts w:ascii="Arial" w:hAnsi="Arial"/>
          <w:b/>
          <w:i/>
        </w:rPr>
        <w:t>Avoiding Controlled Flight Into Terrain – PPT and Presentation Notes</w:t>
      </w:r>
    </w:p>
    <w:p w14:paraId="651C8F2E" w14:textId="75D87DB4" w:rsidR="00EC62A6" w:rsidRDefault="00D36F7F" w:rsidP="00DD211B">
      <w:pPr>
        <w:pStyle w:val="ListParagraph"/>
        <w:numPr>
          <w:ilvl w:val="1"/>
          <w:numId w:val="3"/>
        </w:numPr>
        <w:rPr>
          <w:rFonts w:ascii="Arial" w:hAnsi="Arial" w:cs="Arial"/>
        </w:rPr>
      </w:pPr>
      <w:r>
        <w:rPr>
          <w:rFonts w:ascii="Arial" w:hAnsi="Arial" w:cs="Arial"/>
        </w:rPr>
        <w:t>Available on the National FAASTeam Share Point site under Approved Presentations.</w:t>
      </w:r>
      <w:r w:rsidR="00F37D2B">
        <w:rPr>
          <w:rFonts w:ascii="Arial" w:hAnsi="Arial" w:cs="Arial"/>
        </w:rPr>
        <w:br/>
      </w:r>
    </w:p>
    <w:p w14:paraId="029A398B" w14:textId="77777777" w:rsidR="00F37D2B" w:rsidRDefault="00F37D2B" w:rsidP="00F37D2B">
      <w:pPr>
        <w:pStyle w:val="ListParagraph"/>
        <w:numPr>
          <w:ilvl w:val="0"/>
          <w:numId w:val="3"/>
        </w:numPr>
        <w:rPr>
          <w:rFonts w:ascii="Arial" w:hAnsi="Arial"/>
        </w:rPr>
      </w:pPr>
      <w:r>
        <w:rPr>
          <w:rFonts w:ascii="Arial" w:hAnsi="Arial"/>
          <w:b/>
          <w:bCs/>
          <w:i/>
          <w:iCs/>
        </w:rPr>
        <w:t>AC 61-134 General Aviation Controlled Flight Into Terrain Awareness</w:t>
      </w:r>
    </w:p>
    <w:p w14:paraId="4F4DFA5A" w14:textId="2FD99464" w:rsidR="00DD211B" w:rsidRPr="00F37D2B" w:rsidRDefault="00FD0350" w:rsidP="00F37D2B">
      <w:pPr>
        <w:pStyle w:val="ListParagraph"/>
        <w:numPr>
          <w:ilvl w:val="1"/>
          <w:numId w:val="3"/>
        </w:numPr>
        <w:rPr>
          <w:rFonts w:ascii="Arial" w:hAnsi="Arial" w:cs="Arial"/>
        </w:rPr>
      </w:pPr>
      <w:hyperlink r:id="rId12" w:history="1">
        <w:r w:rsidR="00BD11D5" w:rsidRPr="00F37D2B">
          <w:rPr>
            <w:rStyle w:val="Hyperlink"/>
            <w:rFonts w:ascii="Arial" w:hAnsi="Arial" w:cs="Arial"/>
            <w:b/>
            <w:bCs/>
          </w:rPr>
          <w:t>https://</w:t>
        </w:r>
      </w:hyperlink>
      <w:hyperlink r:id="rId13" w:history="1">
        <w:r w:rsidR="00BD11D5" w:rsidRPr="00F37D2B">
          <w:rPr>
            <w:rStyle w:val="Hyperlink"/>
            <w:rFonts w:ascii="Arial" w:hAnsi="Arial" w:cs="Arial"/>
            <w:b/>
            <w:bCs/>
          </w:rPr>
          <w:t>www.faa.gov/regulations_policies/advisory_circulars/index.cfm/go/document.information/documentID/22907</w:t>
        </w:r>
      </w:hyperlink>
      <w:r w:rsidR="00BD11D5" w:rsidRPr="00F37D2B">
        <w:rPr>
          <w:rFonts w:ascii="Arial" w:hAnsi="Arial" w:cs="Arial"/>
          <w:b/>
          <w:bCs/>
        </w:rPr>
        <w:t xml:space="preserve"> </w:t>
      </w:r>
      <w:r w:rsidR="00F37D2B">
        <w:rPr>
          <w:rFonts w:ascii="Arial" w:hAnsi="Arial" w:cs="Arial"/>
          <w:b/>
          <w:bCs/>
        </w:rPr>
        <w:br/>
      </w:r>
    </w:p>
    <w:p w14:paraId="651C8F2F" w14:textId="2430C4FD" w:rsidR="00BC2BE1" w:rsidRDefault="00EF4ACC" w:rsidP="00BC2BE1">
      <w:pPr>
        <w:pStyle w:val="ListParagraph"/>
        <w:numPr>
          <w:ilvl w:val="0"/>
          <w:numId w:val="3"/>
        </w:numPr>
        <w:rPr>
          <w:rFonts w:ascii="Arial" w:hAnsi="Arial" w:cs="Arial"/>
        </w:rPr>
      </w:pPr>
      <w:r>
        <w:rPr>
          <w:rFonts w:ascii="Arial" w:hAnsi="Arial" w:cs="Arial"/>
        </w:rPr>
        <w:t>Pilot’s Handbook of Aeronautical Knowledge</w:t>
      </w:r>
      <w:r w:rsidR="00735AAE">
        <w:rPr>
          <w:rFonts w:ascii="Arial" w:hAnsi="Arial" w:cs="Arial"/>
        </w:rPr>
        <w:t xml:space="preserve"> (FAA-H-8083-2</w:t>
      </w:r>
      <w:r w:rsidR="00882621">
        <w:rPr>
          <w:rFonts w:ascii="Arial" w:hAnsi="Arial" w:cs="Arial"/>
        </w:rPr>
        <w:t>5A</w:t>
      </w:r>
      <w:r w:rsidR="00735AAE">
        <w:rPr>
          <w:rFonts w:ascii="Arial" w:hAnsi="Arial" w:cs="Arial"/>
        </w:rPr>
        <w:t>)</w:t>
      </w:r>
      <w:r w:rsidR="00BC2BE1">
        <w:rPr>
          <w:rFonts w:ascii="Arial" w:hAnsi="Arial" w:cs="Arial"/>
        </w:rPr>
        <w:t xml:space="preserve"> – Chapter </w:t>
      </w:r>
      <w:r w:rsidR="00F37D2B">
        <w:rPr>
          <w:rFonts w:ascii="Arial" w:hAnsi="Arial" w:cs="Arial"/>
        </w:rPr>
        <w:t>2</w:t>
      </w:r>
      <w:r w:rsidR="00882621">
        <w:rPr>
          <w:rFonts w:ascii="Arial" w:hAnsi="Arial" w:cs="Arial"/>
        </w:rPr>
        <w:t xml:space="preserve"> </w:t>
      </w:r>
      <w:r w:rsidR="00981C0B">
        <w:rPr>
          <w:rFonts w:ascii="Arial" w:hAnsi="Arial" w:cs="Arial"/>
        </w:rPr>
        <w:t>–</w:t>
      </w:r>
      <w:r>
        <w:rPr>
          <w:rFonts w:ascii="Arial" w:hAnsi="Arial" w:cs="Arial"/>
        </w:rPr>
        <w:t xml:space="preserve"> </w:t>
      </w:r>
      <w:r w:rsidR="00981C0B">
        <w:rPr>
          <w:rFonts w:ascii="Arial" w:hAnsi="Arial" w:cs="Arial"/>
        </w:rPr>
        <w:t>Aeronautical Decision Making</w:t>
      </w:r>
      <w:r w:rsidR="00882621">
        <w:rPr>
          <w:rFonts w:ascii="Arial" w:hAnsi="Arial" w:cs="Arial"/>
        </w:rPr>
        <w:t>.</w:t>
      </w:r>
    </w:p>
    <w:p w14:paraId="47637914" w14:textId="666EE4BA" w:rsidR="005519F8" w:rsidRDefault="00FD0350" w:rsidP="005519F8">
      <w:pPr>
        <w:numPr>
          <w:ilvl w:val="1"/>
          <w:numId w:val="3"/>
        </w:numPr>
        <w:spacing w:after="345"/>
        <w:rPr>
          <w:rFonts w:ascii="Arial" w:hAnsi="Arial" w:cs="Arial"/>
          <w:color w:val="666666"/>
          <w:lang w:val="en"/>
        </w:rPr>
      </w:pPr>
      <w:hyperlink r:id="rId14" w:history="1">
        <w:r w:rsidR="005519F8" w:rsidRPr="00414764">
          <w:rPr>
            <w:rStyle w:val="Hyperlink"/>
            <w:rFonts w:ascii="Arial" w:hAnsi="Arial" w:cs="Arial"/>
            <w:lang w:val="en"/>
          </w:rPr>
          <w:t>http://www.faa.gov/regulations_policies/handbooks_manuals/aviation/phak/</w:t>
        </w:r>
      </w:hyperlink>
      <w:r w:rsidR="005519F8">
        <w:rPr>
          <w:rFonts w:ascii="Arial" w:hAnsi="Arial" w:cs="Arial"/>
          <w:color w:val="666666"/>
          <w:lang w:val="en"/>
        </w:rPr>
        <w:t xml:space="preserve"> </w:t>
      </w:r>
    </w:p>
    <w:p w14:paraId="0D6E6B49" w14:textId="5CB76AC5" w:rsidR="005519F8" w:rsidRDefault="00EF4ACC" w:rsidP="005519F8">
      <w:pPr>
        <w:numPr>
          <w:ilvl w:val="0"/>
          <w:numId w:val="3"/>
        </w:numPr>
        <w:spacing w:after="345"/>
        <w:rPr>
          <w:rFonts w:ascii="Arial" w:hAnsi="Arial" w:cs="Arial"/>
          <w:color w:val="666666"/>
          <w:lang w:val="en"/>
        </w:rPr>
      </w:pPr>
      <w:r>
        <w:rPr>
          <w:rFonts w:ascii="Arial" w:hAnsi="Arial" w:cs="Arial"/>
          <w:color w:val="666666"/>
          <w:lang w:val="en"/>
        </w:rPr>
        <w:t xml:space="preserve">Aeronautical Information Manual Chapter 7- Safety of Flight, Section 5 – Potential Flight </w:t>
      </w:r>
      <w:r w:rsidR="005519F8">
        <w:rPr>
          <w:rFonts w:ascii="Arial" w:hAnsi="Arial" w:cs="Arial"/>
          <w:color w:val="666666"/>
          <w:lang w:val="en"/>
        </w:rPr>
        <w:t>Hazards, 7-5-6 - Mountain Flying</w:t>
      </w:r>
    </w:p>
    <w:p w14:paraId="651C8F33" w14:textId="601690A1" w:rsidR="00F25A7F" w:rsidRPr="005519F8" w:rsidRDefault="00FD0350" w:rsidP="005519F8">
      <w:pPr>
        <w:numPr>
          <w:ilvl w:val="1"/>
          <w:numId w:val="3"/>
        </w:numPr>
        <w:spacing w:after="345"/>
        <w:rPr>
          <w:rFonts w:ascii="Arial" w:hAnsi="Arial" w:cs="Arial"/>
          <w:color w:val="666666"/>
          <w:lang w:val="en"/>
        </w:rPr>
      </w:pPr>
      <w:hyperlink r:id="rId15" w:history="1">
        <w:r w:rsidR="005519F8" w:rsidRPr="00414764">
          <w:rPr>
            <w:rStyle w:val="Hyperlink"/>
          </w:rPr>
          <w:t>http://www.faa.gov/air_traffic/publications/</w:t>
        </w:r>
      </w:hyperlink>
      <w:r w:rsidR="005519F8">
        <w:t xml:space="preserve"> </w:t>
      </w:r>
    </w:p>
    <w:p w14:paraId="12159559" w14:textId="77777777" w:rsidR="005519F8" w:rsidRDefault="005519F8" w:rsidP="00F25A7F">
      <w:pPr>
        <w:pStyle w:val="ListParagraph"/>
        <w:rPr>
          <w:rFonts w:ascii="Arial" w:hAnsi="Arial" w:cs="Arial"/>
        </w:rPr>
      </w:pPr>
    </w:p>
    <w:p w14:paraId="651C8F34" w14:textId="77777777" w:rsidR="00B678C1" w:rsidRDefault="0062332E" w:rsidP="000C5542">
      <w:pPr>
        <w:rPr>
          <w:rFonts w:ascii="Arial" w:hAnsi="Arial"/>
        </w:rPr>
      </w:pPr>
      <w:r w:rsidRPr="0062332E">
        <w:rPr>
          <w:rFonts w:ascii="Arial" w:hAnsi="Arial"/>
          <w:b/>
          <w:u w:val="single"/>
        </w:rPr>
        <w:t>IMPORTANT</w:t>
      </w:r>
      <w:r>
        <w:rPr>
          <w:rFonts w:ascii="Arial" w:hAnsi="Arial"/>
        </w:rPr>
        <w:t xml:space="preserve"> – Once you have completed outreach on this topic, p</w:t>
      </w:r>
      <w:r w:rsidR="00B678C1">
        <w:rPr>
          <w:rFonts w:ascii="Arial" w:hAnsi="Arial"/>
        </w:rPr>
        <w:t xml:space="preserve">lease help us track the outreach you have done by </w:t>
      </w:r>
      <w:r w:rsidR="00C76A72">
        <w:rPr>
          <w:rFonts w:ascii="Arial" w:hAnsi="Arial"/>
        </w:rPr>
        <w:t>e</w:t>
      </w:r>
      <w:r w:rsidR="000C1FE4">
        <w:rPr>
          <w:rFonts w:ascii="Arial" w:hAnsi="Arial"/>
        </w:rPr>
        <w:t>ntering a PTRS record.</w:t>
      </w:r>
      <w:r>
        <w:rPr>
          <w:rFonts w:ascii="Arial" w:hAnsi="Arial"/>
        </w:rPr>
        <w:t xml:space="preserve">  </w:t>
      </w:r>
    </w:p>
    <w:p w14:paraId="651C8F35" w14:textId="77777777" w:rsidR="00D36F7F" w:rsidRDefault="00D36F7F" w:rsidP="000C5542">
      <w:pPr>
        <w:rPr>
          <w:rFonts w:ascii="Arial" w:hAnsi="Arial"/>
        </w:rPr>
      </w:pPr>
    </w:p>
    <w:p w14:paraId="651C8F36" w14:textId="77777777" w:rsidR="008604CA" w:rsidRPr="008604CA" w:rsidRDefault="008604CA" w:rsidP="008604CA">
      <w:pPr>
        <w:rPr>
          <w:rFonts w:ascii="Arial" w:hAnsi="Arial" w:cs="Arial"/>
          <w:b/>
        </w:rPr>
      </w:pPr>
      <w:r w:rsidRPr="008604CA">
        <w:rPr>
          <w:rFonts w:ascii="Arial" w:hAnsi="Arial" w:cs="Arial"/>
          <w:b/>
        </w:rPr>
        <w:tab/>
      </w:r>
    </w:p>
    <w:p w14:paraId="651C8F37" w14:textId="73341F1F" w:rsidR="000C1FE4" w:rsidRDefault="00F37D2B" w:rsidP="000C5542">
      <w:pPr>
        <w:rPr>
          <w:rFonts w:ascii="Arial" w:hAnsi="Arial"/>
        </w:rPr>
      </w:pPr>
      <w:r w:rsidRPr="00D36932">
        <w:rPr>
          <w:noProof/>
        </w:rPr>
        <w:drawing>
          <wp:inline distT="0" distB="0" distL="0" distR="0" wp14:anchorId="0546C1FD" wp14:editId="5273D85F">
            <wp:extent cx="5695950" cy="29432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95950" cy="2943225"/>
                    </a:xfrm>
                    <a:prstGeom prst="rect">
                      <a:avLst/>
                    </a:prstGeom>
                    <a:noFill/>
                    <a:ln>
                      <a:noFill/>
                    </a:ln>
                  </pic:spPr>
                </pic:pic>
              </a:graphicData>
            </a:graphic>
          </wp:inline>
        </w:drawing>
      </w:r>
    </w:p>
    <w:p w14:paraId="42C49D16" w14:textId="541B2652" w:rsidR="00E2369C" w:rsidRDefault="00E2369C" w:rsidP="00E2369C">
      <w:pPr>
        <w:rPr>
          <w:rFonts w:ascii="Arial" w:hAnsi="Arial" w:cs="Arial"/>
        </w:rPr>
      </w:pPr>
      <w:r>
        <w:rPr>
          <w:rFonts w:ascii="Arial" w:hAnsi="Arial" w:cs="Arial"/>
          <w:b/>
        </w:rPr>
        <w:t xml:space="preserve">Abstract:  </w:t>
      </w:r>
      <w:r>
        <w:rPr>
          <w:rFonts w:ascii="Arial" w:hAnsi="Arial" w:cs="Arial"/>
        </w:rPr>
        <w:t xml:space="preserve">Lasting 10 to 20 Minutes, this presentation acquaints the audience with the hazards of fliying in CFIT environments and provides suggestions for avoiding CFIT Accidents. </w:t>
      </w:r>
    </w:p>
    <w:p w14:paraId="3099FF91" w14:textId="16C595D3" w:rsidR="00E2369C" w:rsidRDefault="00E2369C" w:rsidP="00E2369C">
      <w:pPr>
        <w:rPr>
          <w:rFonts w:ascii="Arial" w:hAnsi="Arial" w:cs="Arial"/>
        </w:rPr>
      </w:pPr>
    </w:p>
    <w:p w14:paraId="3511808B" w14:textId="076D212F" w:rsidR="00E2369C" w:rsidRDefault="00E2369C" w:rsidP="00E2369C">
      <w:pPr>
        <w:rPr>
          <w:rFonts w:ascii="Arial" w:hAnsi="Arial" w:cs="Arial"/>
        </w:rPr>
      </w:pPr>
      <w:r>
        <w:rPr>
          <w:rFonts w:ascii="Arial" w:hAnsi="Arial" w:cs="Arial"/>
          <w:b/>
        </w:rPr>
        <w:t xml:space="preserve">Format:  </w:t>
      </w:r>
      <w:r>
        <w:rPr>
          <w:rFonts w:ascii="Arial" w:hAnsi="Arial" w:cs="Arial"/>
        </w:rPr>
        <w:t>Informatin Briefing – Power Point presentation</w:t>
      </w:r>
    </w:p>
    <w:p w14:paraId="009EBB54" w14:textId="06669A2C" w:rsidR="00E2369C" w:rsidRDefault="00E2369C" w:rsidP="00E2369C">
      <w:pPr>
        <w:rPr>
          <w:rFonts w:ascii="Arial" w:hAnsi="Arial" w:cs="Arial"/>
        </w:rPr>
      </w:pPr>
    </w:p>
    <w:p w14:paraId="29354B2C" w14:textId="42D1DB9A" w:rsidR="00E2369C" w:rsidRDefault="00E2369C" w:rsidP="00E2369C">
      <w:pPr>
        <w:rPr>
          <w:rFonts w:ascii="Arial" w:hAnsi="Arial" w:cs="Arial"/>
        </w:rPr>
      </w:pPr>
      <w:r>
        <w:rPr>
          <w:rFonts w:ascii="Arial" w:hAnsi="Arial" w:cs="Arial"/>
          <w:b/>
        </w:rPr>
        <w:t xml:space="preserve">Required Personnel: </w:t>
      </w:r>
      <w:r>
        <w:rPr>
          <w:rFonts w:ascii="Arial" w:hAnsi="Arial" w:cs="Arial"/>
        </w:rPr>
        <w:t>FAASTeam Program Manager or designated FAASTeam Rep (s)</w:t>
      </w:r>
    </w:p>
    <w:p w14:paraId="0F708E5B" w14:textId="2260A7B1" w:rsidR="00E2369C" w:rsidRDefault="00E2369C" w:rsidP="00E2369C">
      <w:pPr>
        <w:rPr>
          <w:rFonts w:ascii="Arial" w:hAnsi="Arial" w:cs="Arial"/>
        </w:rPr>
      </w:pPr>
    </w:p>
    <w:p w14:paraId="710E04EB" w14:textId="70ABA9D6" w:rsidR="00E2369C" w:rsidRDefault="00E2369C" w:rsidP="00E2369C">
      <w:pPr>
        <w:rPr>
          <w:rFonts w:ascii="Arial" w:hAnsi="Arial" w:cs="Arial"/>
        </w:rPr>
      </w:pPr>
      <w:r>
        <w:rPr>
          <w:rFonts w:ascii="Arial" w:hAnsi="Arial" w:cs="Arial"/>
          <w:b/>
        </w:rPr>
        <w:t xml:space="preserve">Optional Personnel:  </w:t>
      </w:r>
      <w:r>
        <w:rPr>
          <w:rFonts w:ascii="Arial" w:hAnsi="Arial" w:cs="Arial"/>
        </w:rPr>
        <w:t>Flight Instructor or others who can speak on CFIT</w:t>
      </w:r>
    </w:p>
    <w:p w14:paraId="049F7C58" w14:textId="500FECCC" w:rsidR="00E2369C" w:rsidRDefault="00E2369C" w:rsidP="00E2369C">
      <w:pPr>
        <w:rPr>
          <w:rFonts w:ascii="Arial" w:hAnsi="Arial" w:cs="Arial"/>
        </w:rPr>
      </w:pPr>
    </w:p>
    <w:p w14:paraId="0DFC252E" w14:textId="23CD11AF" w:rsidR="00E2369C" w:rsidRDefault="00E2369C" w:rsidP="00E2369C">
      <w:pPr>
        <w:rPr>
          <w:rFonts w:ascii="Arial" w:hAnsi="Arial" w:cs="Arial"/>
        </w:rPr>
      </w:pPr>
      <w:r>
        <w:rPr>
          <w:rFonts w:ascii="Arial" w:hAnsi="Arial" w:cs="Arial"/>
          <w:b/>
        </w:rPr>
        <w:t xml:space="preserve">AFS 850 Support:  </w:t>
      </w:r>
      <w:r>
        <w:rPr>
          <w:rFonts w:ascii="Arial" w:hAnsi="Arial" w:cs="Arial"/>
        </w:rPr>
        <w:t>In addition to this document, a Power Point presentation that supports the program is provided.  FPMs and presentaers are encouraged to customize this presentation to reflect each individual program.</w:t>
      </w:r>
    </w:p>
    <w:p w14:paraId="0D2C2C1C" w14:textId="52239716" w:rsidR="00124975" w:rsidRDefault="00124975" w:rsidP="00E2369C">
      <w:pPr>
        <w:rPr>
          <w:rFonts w:ascii="Arial" w:hAnsi="Arial" w:cs="Arial"/>
        </w:rPr>
      </w:pPr>
    </w:p>
    <w:p w14:paraId="3A67F751" w14:textId="58CAD937" w:rsidR="00124975" w:rsidRDefault="00124975" w:rsidP="00E2369C">
      <w:pPr>
        <w:rPr>
          <w:rFonts w:ascii="Arial" w:hAnsi="Arial" w:cs="Arial"/>
        </w:rPr>
      </w:pPr>
    </w:p>
    <w:p w14:paraId="78FBF62F" w14:textId="30906B6B" w:rsidR="00124975" w:rsidRDefault="00124975" w:rsidP="00E2369C">
      <w:pPr>
        <w:rPr>
          <w:rFonts w:ascii="Arial" w:hAnsi="Arial" w:cs="Arial"/>
        </w:rPr>
      </w:pPr>
    </w:p>
    <w:p w14:paraId="2F75B3C6" w14:textId="77777777" w:rsidR="00124975" w:rsidRPr="00E2369C" w:rsidRDefault="00124975" w:rsidP="00E2369C">
      <w:pPr>
        <w:rPr>
          <w:rFonts w:ascii="Arial" w:hAnsi="Arial" w:cs="Arial"/>
        </w:rPr>
      </w:pPr>
    </w:p>
    <w:p w14:paraId="740B6DC9" w14:textId="77777777" w:rsidR="00E2369C" w:rsidRPr="00E2369C" w:rsidRDefault="00E2369C" w:rsidP="00E2369C">
      <w:pPr>
        <w:rPr>
          <w:rFonts w:ascii="Arial" w:hAnsi="Arial" w:cs="Arial"/>
          <w:b/>
        </w:rPr>
      </w:pPr>
    </w:p>
    <w:p w14:paraId="5C9682A9" w14:textId="77777777" w:rsidR="00E2369C" w:rsidRDefault="00E2369C" w:rsidP="00E2369C">
      <w:pPr>
        <w:jc w:val="center"/>
        <w:rPr>
          <w:b/>
        </w:rPr>
      </w:pPr>
    </w:p>
    <w:tbl>
      <w:tblPr>
        <w:tblW w:w="9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358"/>
        <w:gridCol w:w="6768"/>
      </w:tblGrid>
      <w:tr w:rsidR="00E2369C" w:rsidRPr="00CB3BE0" w14:paraId="3A0BB3BB" w14:textId="77777777" w:rsidTr="00925EF5">
        <w:tc>
          <w:tcPr>
            <w:tcW w:w="2358" w:type="dxa"/>
            <w:shd w:val="clear" w:color="auto" w:fill="auto"/>
          </w:tcPr>
          <w:p w14:paraId="0BCB2372" w14:textId="77777777" w:rsidR="00E2369C" w:rsidRPr="00CB3BE0" w:rsidRDefault="00E2369C" w:rsidP="00925EF5">
            <w:pPr>
              <w:jc w:val="center"/>
              <w:rPr>
                <w:sz w:val="28"/>
                <w:szCs w:val="28"/>
              </w:rPr>
            </w:pPr>
            <w:r>
              <w:rPr>
                <w:sz w:val="28"/>
                <w:szCs w:val="28"/>
              </w:rPr>
              <w:lastRenderedPageBreak/>
              <w:t>S</w:t>
            </w:r>
            <w:r w:rsidRPr="00CB3BE0">
              <w:rPr>
                <w:sz w:val="28"/>
                <w:szCs w:val="28"/>
              </w:rPr>
              <w:t>lides</w:t>
            </w:r>
          </w:p>
        </w:tc>
        <w:tc>
          <w:tcPr>
            <w:tcW w:w="6768" w:type="dxa"/>
            <w:shd w:val="clear" w:color="auto" w:fill="auto"/>
          </w:tcPr>
          <w:p w14:paraId="0B1B86B6" w14:textId="77777777" w:rsidR="00E2369C" w:rsidRPr="00CB3BE0" w:rsidRDefault="00E2369C" w:rsidP="00925EF5">
            <w:pPr>
              <w:jc w:val="center"/>
              <w:rPr>
                <w:sz w:val="28"/>
                <w:szCs w:val="28"/>
              </w:rPr>
            </w:pPr>
            <w:r w:rsidRPr="00CB3BE0">
              <w:rPr>
                <w:sz w:val="28"/>
                <w:szCs w:val="28"/>
              </w:rPr>
              <w:t>Script</w:t>
            </w:r>
          </w:p>
        </w:tc>
      </w:tr>
      <w:tr w:rsidR="00E2369C" w:rsidRPr="00CB3BE0" w14:paraId="708D2FD2" w14:textId="77777777" w:rsidTr="00925EF5">
        <w:tc>
          <w:tcPr>
            <w:tcW w:w="2358" w:type="dxa"/>
            <w:shd w:val="clear" w:color="auto" w:fill="auto"/>
          </w:tcPr>
          <w:p w14:paraId="6DFAEEF0" w14:textId="16F480C5" w:rsidR="00E2369C" w:rsidRDefault="00124975" w:rsidP="00925EF5">
            <w:pPr>
              <w:jc w:val="center"/>
              <w:rPr>
                <w:sz w:val="28"/>
                <w:szCs w:val="28"/>
              </w:rPr>
            </w:pPr>
            <w:r w:rsidRPr="00124975">
              <w:rPr>
                <w:noProof/>
                <w:sz w:val="28"/>
                <w:szCs w:val="28"/>
              </w:rPr>
              <w:drawing>
                <wp:inline distT="0" distB="0" distL="0" distR="0" wp14:anchorId="3CFCD358" wp14:editId="4A449F46">
                  <wp:extent cx="1360170" cy="76517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4EAD5D81" w14:textId="77777777" w:rsidR="00E2369C" w:rsidRPr="00124975" w:rsidRDefault="00E2369C" w:rsidP="00925EF5">
            <w:pPr>
              <w:spacing w:after="120"/>
              <w:rPr>
                <w:rFonts w:ascii="Arial" w:hAnsi="Arial" w:cs="Arial"/>
                <w:b/>
                <w:bCs/>
                <w:sz w:val="28"/>
                <w:szCs w:val="28"/>
                <w:u w:val="single"/>
              </w:rPr>
            </w:pPr>
            <w:r w:rsidRPr="00124975">
              <w:rPr>
                <w:rFonts w:ascii="Arial" w:hAnsi="Arial" w:cs="Arial"/>
                <w:b/>
                <w:bCs/>
                <w:sz w:val="28"/>
                <w:szCs w:val="28"/>
                <w:u w:val="single"/>
              </w:rPr>
              <w:t>Slide 1</w:t>
            </w:r>
          </w:p>
          <w:p w14:paraId="3ED4BBDD" w14:textId="4B2D1664" w:rsidR="00124975" w:rsidRPr="00124975" w:rsidRDefault="00124975" w:rsidP="00124975">
            <w:pPr>
              <w:rPr>
                <w:rFonts w:ascii="Arial" w:hAnsi="Arial" w:cs="Arial"/>
                <w:b/>
                <w:bCs/>
                <w:noProof/>
                <w:sz w:val="28"/>
                <w:szCs w:val="28"/>
              </w:rPr>
            </w:pPr>
            <w:r w:rsidRPr="00124975">
              <w:rPr>
                <w:rFonts w:ascii="Arial" w:hAnsi="Arial" w:cs="Arial"/>
                <w:b/>
                <w:bCs/>
                <w:noProof/>
                <w:sz w:val="28"/>
                <w:szCs w:val="28"/>
              </w:rPr>
              <w:t>2020/10-28-177(I)PP Original Author: J. Steuernagle October 2019 POC: K. CloverAFS-850 Operations Lead Office 562-888-2020</w:t>
            </w:r>
          </w:p>
          <w:p w14:paraId="50D6BA51" w14:textId="77777777" w:rsidR="00124975" w:rsidRDefault="00124975" w:rsidP="00124975">
            <w:pPr>
              <w:rPr>
                <w:rFonts w:ascii="Arial" w:hAnsi="Arial" w:cs="Arial"/>
                <w:b/>
                <w:bCs/>
                <w:noProof/>
                <w:sz w:val="28"/>
                <w:szCs w:val="28"/>
              </w:rPr>
            </w:pPr>
          </w:p>
          <w:p w14:paraId="0237EB2D" w14:textId="6B7A608C" w:rsidR="00124975" w:rsidRPr="00124975" w:rsidRDefault="00124975" w:rsidP="00124975">
            <w:pPr>
              <w:rPr>
                <w:rFonts w:ascii="Arial" w:hAnsi="Arial" w:cs="Arial"/>
                <w:b/>
                <w:bCs/>
                <w:noProof/>
                <w:sz w:val="28"/>
                <w:szCs w:val="28"/>
              </w:rPr>
            </w:pPr>
            <w:r w:rsidRPr="00124975">
              <w:rPr>
                <w:rFonts w:ascii="Arial" w:hAnsi="Arial" w:cs="Arial"/>
                <w:b/>
                <w:bCs/>
                <w:noProof/>
                <w:sz w:val="28"/>
                <w:szCs w:val="28"/>
              </w:rPr>
              <w:t xml:space="preserve">Presentation Note:  </w:t>
            </w:r>
            <w:r w:rsidRPr="00124975">
              <w:rPr>
                <w:rFonts w:ascii="Arial" w:hAnsi="Arial" w:cs="Arial"/>
                <w:bCs/>
                <w:i/>
                <w:iCs/>
                <w:noProof/>
                <w:sz w:val="28"/>
                <w:szCs w:val="28"/>
              </w:rPr>
              <w:t>This is the title slide for</w:t>
            </w:r>
            <w:r w:rsidRPr="00124975">
              <w:rPr>
                <w:rFonts w:ascii="Arial" w:hAnsi="Arial" w:cs="Arial"/>
                <w:b/>
                <w:bCs/>
                <w:i/>
                <w:iCs/>
                <w:noProof/>
                <w:sz w:val="28"/>
                <w:szCs w:val="28"/>
              </w:rPr>
              <w:t xml:space="preserve"> Avoiding Controlled Flight Into Terrain (CFIT) Accidents</w:t>
            </w:r>
          </w:p>
          <w:p w14:paraId="1F9AD8A5" w14:textId="77777777" w:rsidR="00000000" w:rsidRPr="00FD0350" w:rsidRDefault="00E2369C" w:rsidP="00FD0350">
            <w:pPr>
              <w:numPr>
                <w:ilvl w:val="0"/>
                <w:numId w:val="11"/>
              </w:numPr>
              <w:rPr>
                <w:rFonts w:ascii="Arial" w:hAnsi="Arial" w:cs="Arial"/>
                <w:i/>
                <w:iCs/>
                <w:noProof/>
                <w:sz w:val="28"/>
                <w:szCs w:val="28"/>
              </w:rPr>
            </w:pPr>
            <w:r w:rsidRPr="00124975">
              <w:rPr>
                <w:rFonts w:ascii="Arial" w:hAnsi="Arial" w:cs="Arial"/>
                <w:i/>
                <w:iCs/>
                <w:noProof/>
                <w:sz w:val="28"/>
                <w:szCs w:val="28"/>
              </w:rPr>
              <w:br/>
            </w:r>
            <w:r w:rsidR="00FD0350" w:rsidRPr="00FD0350">
              <w:rPr>
                <w:rFonts w:ascii="Arial" w:hAnsi="Arial" w:cs="Arial"/>
                <w:b/>
                <w:bCs/>
                <w:i/>
                <w:iCs/>
                <w:noProof/>
                <w:sz w:val="28"/>
                <w:szCs w:val="28"/>
              </w:rPr>
              <w:t xml:space="preserve">Script -  </w:t>
            </w:r>
            <w:r w:rsidR="00FD0350" w:rsidRPr="00FD0350">
              <w:rPr>
                <w:rFonts w:ascii="Arial" w:hAnsi="Arial" w:cs="Arial"/>
                <w:i/>
                <w:iCs/>
                <w:noProof/>
                <w:sz w:val="28"/>
                <w:szCs w:val="28"/>
              </w:rPr>
              <w:t xml:space="preserve">We have included a script of suggested dialog with most slides.  The script will always appear in a </w:t>
            </w:r>
            <w:r w:rsidR="00FD0350" w:rsidRPr="00FD0350">
              <w:rPr>
                <w:rFonts w:ascii="Arial" w:hAnsi="Arial" w:cs="Arial"/>
                <w:b/>
                <w:bCs/>
                <w:i/>
                <w:iCs/>
                <w:noProof/>
                <w:sz w:val="28"/>
                <w:szCs w:val="28"/>
              </w:rPr>
              <w:t>non-italic font</w:t>
            </w:r>
            <w:r w:rsidR="00FD0350" w:rsidRPr="00FD0350">
              <w:rPr>
                <w:rFonts w:ascii="Arial" w:hAnsi="Arial" w:cs="Arial"/>
                <w:i/>
                <w:iCs/>
                <w:noProof/>
                <w:sz w:val="28"/>
                <w:szCs w:val="28"/>
              </w:rPr>
              <w:t>.  Presenters may read the script or modify it to suit their own presentation style.  See template slides 5 and 6  for examples of a slides with script.</w:t>
            </w:r>
          </w:p>
          <w:p w14:paraId="1275F89A" w14:textId="77777777" w:rsidR="00000000" w:rsidRPr="00FD0350" w:rsidRDefault="00FD0350" w:rsidP="00FD0350">
            <w:pPr>
              <w:numPr>
                <w:ilvl w:val="0"/>
                <w:numId w:val="11"/>
              </w:numPr>
              <w:rPr>
                <w:rFonts w:ascii="Arial" w:hAnsi="Arial" w:cs="Arial"/>
                <w:i/>
                <w:iCs/>
                <w:noProof/>
                <w:sz w:val="28"/>
                <w:szCs w:val="28"/>
              </w:rPr>
            </w:pPr>
            <w:r w:rsidRPr="00FD0350">
              <w:rPr>
                <w:rFonts w:ascii="Arial" w:hAnsi="Arial" w:cs="Arial"/>
                <w:b/>
                <w:bCs/>
                <w:i/>
                <w:iCs/>
                <w:noProof/>
                <w:sz w:val="28"/>
                <w:szCs w:val="28"/>
              </w:rPr>
              <w:t>Presentat</w:t>
            </w:r>
            <w:r w:rsidRPr="00FD0350">
              <w:rPr>
                <w:rFonts w:ascii="Arial" w:hAnsi="Arial" w:cs="Arial"/>
                <w:b/>
                <w:bCs/>
                <w:i/>
                <w:iCs/>
                <w:noProof/>
                <w:sz w:val="28"/>
                <w:szCs w:val="28"/>
              </w:rPr>
              <w:t xml:space="preserve">ion Instructions - </w:t>
            </w:r>
            <w:r w:rsidRPr="00FD0350">
              <w:rPr>
                <w:rFonts w:ascii="Arial" w:hAnsi="Arial" w:cs="Arial"/>
                <w:i/>
                <w:iCs/>
                <w:noProof/>
                <w:sz w:val="28"/>
                <w:szCs w:val="28"/>
              </w:rPr>
              <w:t xml:space="preserve">(stage direction and  presentation suggestions) will be preceded by a  </w:t>
            </w:r>
            <w:r w:rsidRPr="00FD0350">
              <w:rPr>
                <w:rFonts w:ascii="Arial" w:hAnsi="Arial" w:cs="Arial"/>
                <w:b/>
                <w:bCs/>
                <w:i/>
                <w:iCs/>
                <w:noProof/>
                <w:sz w:val="28"/>
                <w:szCs w:val="28"/>
              </w:rPr>
              <w:t xml:space="preserve">Bold header: </w:t>
            </w:r>
            <w:r w:rsidRPr="00FD0350">
              <w:rPr>
                <w:rFonts w:ascii="Arial" w:hAnsi="Arial" w:cs="Arial"/>
                <w:i/>
                <w:iCs/>
                <w:noProof/>
                <w:sz w:val="28"/>
                <w:szCs w:val="28"/>
              </w:rPr>
              <w:t xml:space="preserve">the instructions themselves will be in </w:t>
            </w:r>
            <w:r w:rsidRPr="00FD0350">
              <w:rPr>
                <w:rFonts w:ascii="Arial" w:hAnsi="Arial" w:cs="Arial"/>
                <w:b/>
                <w:bCs/>
                <w:i/>
                <w:iCs/>
                <w:noProof/>
                <w:sz w:val="28"/>
                <w:szCs w:val="28"/>
              </w:rPr>
              <w:t>Italic fonts</w:t>
            </w:r>
            <w:r w:rsidRPr="00FD0350">
              <w:rPr>
                <w:rFonts w:ascii="Arial" w:hAnsi="Arial" w:cs="Arial"/>
                <w:i/>
                <w:iCs/>
                <w:noProof/>
                <w:sz w:val="28"/>
                <w:szCs w:val="28"/>
              </w:rPr>
              <w:t>.  See slides 2, 3, and 4 for examples of slides with P</w:t>
            </w:r>
            <w:r w:rsidRPr="00FD0350">
              <w:rPr>
                <w:rFonts w:ascii="Arial" w:hAnsi="Arial" w:cs="Arial"/>
                <w:i/>
                <w:iCs/>
                <w:noProof/>
                <w:sz w:val="28"/>
                <w:szCs w:val="28"/>
              </w:rPr>
              <w:t>resentation Instructions only.</w:t>
            </w:r>
          </w:p>
          <w:p w14:paraId="52CEEA6F" w14:textId="77777777" w:rsidR="00000000" w:rsidRPr="00FD0350" w:rsidRDefault="00FD0350" w:rsidP="00FD0350">
            <w:pPr>
              <w:numPr>
                <w:ilvl w:val="0"/>
                <w:numId w:val="11"/>
              </w:numPr>
              <w:rPr>
                <w:rFonts w:ascii="Arial" w:hAnsi="Arial" w:cs="Arial"/>
                <w:i/>
                <w:iCs/>
                <w:noProof/>
                <w:sz w:val="28"/>
                <w:szCs w:val="28"/>
              </w:rPr>
            </w:pPr>
            <w:r w:rsidRPr="00FD0350">
              <w:rPr>
                <w:rFonts w:ascii="Arial" w:hAnsi="Arial" w:cs="Arial"/>
                <w:b/>
                <w:bCs/>
                <w:i/>
                <w:iCs/>
                <w:noProof/>
                <w:sz w:val="28"/>
                <w:szCs w:val="28"/>
              </w:rPr>
              <w:t xml:space="preserve">Program control instructions - </w:t>
            </w:r>
            <w:r w:rsidRPr="00FD0350">
              <w:rPr>
                <w:rFonts w:ascii="Arial" w:hAnsi="Arial" w:cs="Arial"/>
                <w:i/>
                <w:iCs/>
                <w:noProof/>
                <w:sz w:val="28"/>
                <w:szCs w:val="28"/>
              </w:rPr>
              <w:t xml:space="preserve">will be in bold fonts and look like this:  </w:t>
            </w:r>
            <w:r w:rsidRPr="00FD0350">
              <w:rPr>
                <w:rFonts w:ascii="Arial" w:hAnsi="Arial" w:cs="Arial"/>
                <w:b/>
                <w:bCs/>
                <w:i/>
                <w:iCs/>
                <w:noProof/>
                <w:sz w:val="28"/>
                <w:szCs w:val="28"/>
              </w:rPr>
              <w:t xml:space="preserve">(Click) </w:t>
            </w:r>
            <w:r w:rsidRPr="00FD0350">
              <w:rPr>
                <w:rFonts w:ascii="Arial" w:hAnsi="Arial" w:cs="Arial"/>
                <w:i/>
                <w:iCs/>
                <w:noProof/>
                <w:sz w:val="28"/>
                <w:szCs w:val="28"/>
              </w:rPr>
              <w:t xml:space="preserve">for building information within a slide;  or this:  </w:t>
            </w:r>
            <w:r w:rsidRPr="00FD0350">
              <w:rPr>
                <w:rFonts w:ascii="Arial" w:hAnsi="Arial" w:cs="Arial"/>
                <w:b/>
                <w:bCs/>
                <w:i/>
                <w:iCs/>
                <w:noProof/>
                <w:sz w:val="28"/>
                <w:szCs w:val="28"/>
              </w:rPr>
              <w:t xml:space="preserve">(Next Slide) </w:t>
            </w:r>
            <w:r w:rsidRPr="00FD0350">
              <w:rPr>
                <w:rFonts w:ascii="Arial" w:hAnsi="Arial" w:cs="Arial"/>
                <w:i/>
                <w:iCs/>
                <w:noProof/>
                <w:sz w:val="28"/>
                <w:szCs w:val="28"/>
              </w:rPr>
              <w:t>for slide advance.</w:t>
            </w:r>
          </w:p>
          <w:p w14:paraId="670490E5" w14:textId="77777777" w:rsidR="00000000" w:rsidRPr="00FD0350" w:rsidRDefault="00FD0350" w:rsidP="00FD0350">
            <w:pPr>
              <w:numPr>
                <w:ilvl w:val="0"/>
                <w:numId w:val="11"/>
              </w:numPr>
              <w:rPr>
                <w:rFonts w:ascii="Arial" w:hAnsi="Arial" w:cs="Arial"/>
                <w:i/>
                <w:iCs/>
                <w:noProof/>
                <w:sz w:val="28"/>
                <w:szCs w:val="28"/>
              </w:rPr>
            </w:pPr>
            <w:r w:rsidRPr="00FD0350">
              <w:rPr>
                <w:rFonts w:ascii="Arial" w:hAnsi="Arial" w:cs="Arial"/>
                <w:b/>
                <w:bCs/>
                <w:i/>
                <w:iCs/>
                <w:noProof/>
                <w:sz w:val="28"/>
                <w:szCs w:val="28"/>
              </w:rPr>
              <w:t xml:space="preserve">Background information - </w:t>
            </w:r>
            <w:r w:rsidRPr="00FD0350">
              <w:rPr>
                <w:rFonts w:ascii="Arial" w:hAnsi="Arial" w:cs="Arial"/>
                <w:i/>
                <w:iCs/>
                <w:noProof/>
                <w:sz w:val="28"/>
                <w:szCs w:val="28"/>
              </w:rPr>
              <w:t>Some slides may contain background information that supports the</w:t>
            </w:r>
            <w:r w:rsidRPr="00FD0350">
              <w:rPr>
                <w:rFonts w:ascii="Arial" w:hAnsi="Arial" w:cs="Arial"/>
                <w:i/>
                <w:iCs/>
                <w:noProof/>
                <w:sz w:val="28"/>
                <w:szCs w:val="28"/>
              </w:rPr>
              <w:t xml:space="preserve"> concepts presented in the program.  </w:t>
            </w:r>
            <w:r w:rsidRPr="00FD0350">
              <w:rPr>
                <w:rFonts w:ascii="Arial" w:hAnsi="Arial" w:cs="Arial"/>
                <w:i/>
                <w:iCs/>
                <w:noProof/>
                <w:sz w:val="28"/>
                <w:szCs w:val="28"/>
              </w:rPr>
              <w:br/>
              <w:t xml:space="preserve">Background information will always appear last and will be preceded by a bold  </w:t>
            </w:r>
            <w:r w:rsidRPr="00FD0350">
              <w:rPr>
                <w:rFonts w:ascii="Arial" w:hAnsi="Arial" w:cs="Arial"/>
                <w:b/>
                <w:bCs/>
                <w:i/>
                <w:iCs/>
                <w:noProof/>
                <w:sz w:val="28"/>
                <w:szCs w:val="28"/>
              </w:rPr>
              <w:t xml:space="preserve">Background: </w:t>
            </w:r>
            <w:r w:rsidRPr="00FD0350">
              <w:rPr>
                <w:rFonts w:ascii="Arial" w:hAnsi="Arial" w:cs="Arial"/>
                <w:i/>
                <w:iCs/>
                <w:noProof/>
                <w:sz w:val="28"/>
                <w:szCs w:val="28"/>
              </w:rPr>
              <w:t>identif</w:t>
            </w:r>
            <w:r w:rsidRPr="00FD0350">
              <w:rPr>
                <w:rFonts w:ascii="Arial" w:hAnsi="Arial" w:cs="Arial"/>
                <w:i/>
                <w:iCs/>
                <w:noProof/>
                <w:sz w:val="28"/>
                <w:szCs w:val="28"/>
              </w:rPr>
              <w:t>ication.</w:t>
            </w:r>
          </w:p>
          <w:p w14:paraId="35378299" w14:textId="77777777" w:rsidR="00FD0350" w:rsidRPr="00FD0350" w:rsidRDefault="00FD0350" w:rsidP="00FD0350">
            <w:pPr>
              <w:rPr>
                <w:rFonts w:ascii="Arial" w:hAnsi="Arial" w:cs="Arial"/>
                <w:i/>
                <w:iCs/>
                <w:noProof/>
                <w:sz w:val="28"/>
                <w:szCs w:val="28"/>
              </w:rPr>
            </w:pPr>
            <w:r w:rsidRPr="00FD0350">
              <w:rPr>
                <w:rFonts w:ascii="Arial" w:hAnsi="Arial" w:cs="Arial"/>
                <w:i/>
                <w:iCs/>
                <w:noProof/>
                <w:sz w:val="28"/>
                <w:szCs w:val="28"/>
              </w:rPr>
              <w:t xml:space="preserve">The production team hope you and your audience will enjoy the show.   Break a leg!  </w:t>
            </w:r>
          </w:p>
          <w:p w14:paraId="101AD5EA" w14:textId="7CD557EB" w:rsidR="00E2369C" w:rsidRPr="00124975" w:rsidRDefault="00E2369C" w:rsidP="00925EF5">
            <w:pPr>
              <w:rPr>
                <w:rFonts w:ascii="Arial" w:hAnsi="Arial" w:cs="Arial"/>
                <w:b/>
                <w:sz w:val="28"/>
                <w:szCs w:val="28"/>
              </w:rPr>
            </w:pPr>
            <w:bookmarkStart w:id="0" w:name="_GoBack"/>
            <w:bookmarkEnd w:id="0"/>
            <w:r w:rsidRPr="00124975">
              <w:rPr>
                <w:rFonts w:ascii="Arial" w:hAnsi="Arial" w:cs="Arial"/>
                <w:b/>
                <w:bCs/>
                <w:sz w:val="28"/>
                <w:szCs w:val="28"/>
              </w:rPr>
              <w:t xml:space="preserve"> </w:t>
            </w:r>
            <w:r w:rsidRPr="00124975">
              <w:rPr>
                <w:rFonts w:ascii="Arial" w:hAnsi="Arial" w:cs="Arial"/>
                <w:b/>
                <w:sz w:val="28"/>
                <w:szCs w:val="28"/>
              </w:rPr>
              <w:t>(Next Slide)</w:t>
            </w:r>
          </w:p>
        </w:tc>
      </w:tr>
      <w:tr w:rsidR="00E2369C" w:rsidRPr="00CB3BE0" w14:paraId="233D33C8" w14:textId="77777777" w:rsidTr="00925EF5">
        <w:tblPrEx>
          <w:tblLook w:val="04A0" w:firstRow="1" w:lastRow="0" w:firstColumn="1" w:lastColumn="0" w:noHBand="0" w:noVBand="1"/>
        </w:tblPrEx>
        <w:tc>
          <w:tcPr>
            <w:tcW w:w="2358" w:type="dxa"/>
            <w:shd w:val="clear" w:color="auto" w:fill="auto"/>
          </w:tcPr>
          <w:p w14:paraId="737085DE" w14:textId="227A948C" w:rsidR="00E2369C" w:rsidRPr="00CB3BE0" w:rsidRDefault="00124975" w:rsidP="00925EF5">
            <w:pPr>
              <w:jc w:val="center"/>
              <w:rPr>
                <w:sz w:val="28"/>
                <w:szCs w:val="28"/>
              </w:rPr>
            </w:pPr>
            <w:r w:rsidRPr="00124975">
              <w:rPr>
                <w:noProof/>
                <w:sz w:val="28"/>
                <w:szCs w:val="28"/>
              </w:rPr>
              <w:drawing>
                <wp:inline distT="0" distB="0" distL="0" distR="0" wp14:anchorId="53A19480" wp14:editId="78CAE3F0">
                  <wp:extent cx="1360170" cy="76517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3ECC9C25" w14:textId="77777777" w:rsidR="00E2369C" w:rsidRPr="00124975" w:rsidRDefault="00E2369C" w:rsidP="00925EF5">
            <w:pPr>
              <w:spacing w:after="120"/>
              <w:rPr>
                <w:rFonts w:ascii="Arial" w:hAnsi="Arial" w:cs="Arial"/>
                <w:b/>
                <w:bCs/>
                <w:sz w:val="28"/>
                <w:szCs w:val="28"/>
                <w:u w:val="single"/>
              </w:rPr>
            </w:pPr>
            <w:r w:rsidRPr="00124975">
              <w:rPr>
                <w:rFonts w:ascii="Arial" w:hAnsi="Arial" w:cs="Arial"/>
                <w:b/>
                <w:bCs/>
                <w:sz w:val="28"/>
                <w:szCs w:val="28"/>
                <w:u w:val="single"/>
              </w:rPr>
              <w:t>Slide 2</w:t>
            </w:r>
          </w:p>
          <w:p w14:paraId="4A8F1314" w14:textId="77777777" w:rsidR="00E2369C" w:rsidRPr="00124975" w:rsidRDefault="00E2369C" w:rsidP="00925EF5">
            <w:pPr>
              <w:spacing w:after="120"/>
              <w:rPr>
                <w:rFonts w:ascii="Arial" w:hAnsi="Arial" w:cs="Arial"/>
                <w:bCs/>
                <w:sz w:val="28"/>
                <w:szCs w:val="28"/>
              </w:rPr>
            </w:pPr>
            <w:r w:rsidRPr="00124975">
              <w:rPr>
                <w:rFonts w:ascii="Arial" w:hAnsi="Arial" w:cs="Arial"/>
                <w:bCs/>
                <w:sz w:val="28"/>
                <w:szCs w:val="28"/>
              </w:rPr>
              <w:t xml:space="preserve">Presentation Note: </w:t>
            </w:r>
            <w:r w:rsidRPr="00124975">
              <w:rPr>
                <w:rFonts w:ascii="Arial" w:hAnsi="Arial" w:cs="Arial"/>
                <w:bCs/>
                <w:i/>
                <w:iCs/>
                <w:sz w:val="28"/>
                <w:szCs w:val="28"/>
              </w:rPr>
              <w:t xml:space="preserve">Here’s where you can discuss venue logistics, acknowledge sponsors, and deliver other information you want your audience to know in the beginning.  </w:t>
            </w:r>
          </w:p>
          <w:p w14:paraId="6DDBC5B9" w14:textId="77777777" w:rsidR="00E2369C" w:rsidRPr="00124975" w:rsidRDefault="00E2369C" w:rsidP="00925EF5">
            <w:pPr>
              <w:spacing w:after="120"/>
              <w:rPr>
                <w:rFonts w:ascii="Arial" w:hAnsi="Arial" w:cs="Arial"/>
                <w:b/>
                <w:bCs/>
                <w:sz w:val="28"/>
                <w:szCs w:val="28"/>
              </w:rPr>
            </w:pPr>
            <w:r w:rsidRPr="00124975">
              <w:rPr>
                <w:rFonts w:ascii="Arial" w:hAnsi="Arial" w:cs="Arial"/>
                <w:bCs/>
                <w:i/>
                <w:iCs/>
                <w:sz w:val="28"/>
                <w:szCs w:val="28"/>
              </w:rPr>
              <w:lastRenderedPageBreak/>
              <w:t>You can add slides after this one to fit your situation</w:t>
            </w:r>
            <w:r w:rsidRPr="00124975">
              <w:rPr>
                <w:rFonts w:ascii="Arial" w:hAnsi="Arial" w:cs="Arial"/>
                <w:b/>
                <w:bCs/>
                <w:i/>
                <w:iCs/>
                <w:sz w:val="28"/>
                <w:szCs w:val="28"/>
              </w:rPr>
              <w:t xml:space="preserve"> </w:t>
            </w:r>
            <w:r w:rsidRPr="00124975">
              <w:rPr>
                <w:rFonts w:ascii="Arial" w:hAnsi="Arial" w:cs="Arial"/>
                <w:b/>
                <w:bCs/>
                <w:sz w:val="28"/>
                <w:szCs w:val="28"/>
              </w:rPr>
              <w:t xml:space="preserve">(Next Slide) </w:t>
            </w:r>
          </w:p>
        </w:tc>
      </w:tr>
      <w:tr w:rsidR="00E2369C" w:rsidRPr="00CB3BE0" w14:paraId="53BD30C2" w14:textId="77777777" w:rsidTr="00925EF5">
        <w:tblPrEx>
          <w:tblLook w:val="04A0" w:firstRow="1" w:lastRow="0" w:firstColumn="1" w:lastColumn="0" w:noHBand="0" w:noVBand="1"/>
        </w:tblPrEx>
        <w:tc>
          <w:tcPr>
            <w:tcW w:w="2358" w:type="dxa"/>
            <w:shd w:val="clear" w:color="auto" w:fill="auto"/>
          </w:tcPr>
          <w:p w14:paraId="7DF856F2" w14:textId="17909A50" w:rsidR="00E2369C" w:rsidRPr="00CB3BE0" w:rsidRDefault="00124975" w:rsidP="00925EF5">
            <w:pPr>
              <w:jc w:val="center"/>
              <w:rPr>
                <w:sz w:val="28"/>
                <w:szCs w:val="28"/>
              </w:rPr>
            </w:pPr>
            <w:r w:rsidRPr="00124975">
              <w:rPr>
                <w:noProof/>
                <w:sz w:val="28"/>
                <w:szCs w:val="28"/>
              </w:rPr>
              <w:lastRenderedPageBreak/>
              <w:drawing>
                <wp:inline distT="0" distB="0" distL="0" distR="0" wp14:anchorId="217CB8B8" wp14:editId="48C73386">
                  <wp:extent cx="1360170" cy="76517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3B2C7335" w14:textId="77777777" w:rsidR="00E2369C" w:rsidRPr="00124975" w:rsidRDefault="00E2369C" w:rsidP="00925EF5">
            <w:pPr>
              <w:spacing w:after="120"/>
              <w:rPr>
                <w:rFonts w:ascii="Arial" w:hAnsi="Arial" w:cs="Arial"/>
                <w:b/>
                <w:sz w:val="28"/>
                <w:szCs w:val="28"/>
                <w:u w:val="single"/>
              </w:rPr>
            </w:pPr>
            <w:r w:rsidRPr="00124975">
              <w:rPr>
                <w:rFonts w:ascii="Arial" w:hAnsi="Arial" w:cs="Arial"/>
                <w:b/>
                <w:sz w:val="28"/>
                <w:szCs w:val="28"/>
                <w:u w:val="single"/>
              </w:rPr>
              <w:t>Slide 3</w:t>
            </w:r>
          </w:p>
          <w:p w14:paraId="01B6279F" w14:textId="31169BC8" w:rsidR="00124975" w:rsidRDefault="00124975" w:rsidP="00124975">
            <w:pPr>
              <w:rPr>
                <w:rFonts w:ascii="Arial" w:hAnsi="Arial" w:cs="Arial"/>
                <w:sz w:val="28"/>
                <w:szCs w:val="28"/>
              </w:rPr>
            </w:pPr>
            <w:r w:rsidRPr="00124975">
              <w:rPr>
                <w:rFonts w:ascii="Arial" w:hAnsi="Arial" w:cs="Arial"/>
                <w:sz w:val="28"/>
                <w:szCs w:val="28"/>
              </w:rPr>
              <w:t>Preventing CFIT accidents has been a safety goal for some time.  In a 2014 presentation at the Bombardier Safety Stand Down NTSB Chairman Robert Sumwalt characterized CFIT as “The Problem that Never Went Away”.  Even today, with commonly available, greatly improved flight position displays, we still see accidents where airworthy aircraft under positive control are unintentionally flown into terrain or structures.</w:t>
            </w:r>
          </w:p>
          <w:p w14:paraId="4B63205F" w14:textId="77777777" w:rsidR="00124975" w:rsidRPr="00124975" w:rsidRDefault="00124975" w:rsidP="00124975">
            <w:pPr>
              <w:rPr>
                <w:rFonts w:ascii="Arial" w:hAnsi="Arial" w:cs="Arial"/>
                <w:sz w:val="28"/>
                <w:szCs w:val="28"/>
              </w:rPr>
            </w:pPr>
          </w:p>
          <w:p w14:paraId="441ABF5A" w14:textId="77777777" w:rsidR="00124975" w:rsidRPr="00124975" w:rsidRDefault="00124975" w:rsidP="00124975">
            <w:pPr>
              <w:rPr>
                <w:rFonts w:ascii="Arial" w:hAnsi="Arial" w:cs="Arial"/>
                <w:sz w:val="28"/>
                <w:szCs w:val="28"/>
              </w:rPr>
            </w:pPr>
            <w:r w:rsidRPr="00124975">
              <w:rPr>
                <w:rFonts w:ascii="Arial" w:hAnsi="Arial" w:cs="Arial"/>
                <w:sz w:val="28"/>
                <w:szCs w:val="28"/>
              </w:rPr>
              <w:t>In this presentation we’ll talk a little bit about Controlled Flight Into Terrain (CFIT) Accidents and recommendations (termed safety enhancements) from the General Aviation Joint Steering Committee - a work group that studies General Aviation Accidents.  We’ll discuss some Safety Risk Management and Technological solutions to CFIT challenges and, finally; we’ll give you some tips and tricks that will help you to avoid CFIT accidents.</w:t>
            </w:r>
          </w:p>
          <w:p w14:paraId="539540BE" w14:textId="77777777" w:rsidR="00124975" w:rsidRDefault="00124975" w:rsidP="00925EF5">
            <w:pPr>
              <w:rPr>
                <w:rFonts w:ascii="Arial" w:hAnsi="Arial" w:cs="Arial"/>
                <w:b/>
                <w:bCs/>
                <w:sz w:val="28"/>
                <w:szCs w:val="28"/>
              </w:rPr>
            </w:pPr>
          </w:p>
          <w:p w14:paraId="49E32E1A" w14:textId="7A2AB601" w:rsidR="00124975" w:rsidRDefault="00124975" w:rsidP="00925EF5">
            <w:pPr>
              <w:rPr>
                <w:rFonts w:ascii="Arial" w:hAnsi="Arial" w:cs="Arial"/>
                <w:b/>
                <w:bCs/>
                <w:sz w:val="28"/>
                <w:szCs w:val="28"/>
              </w:rPr>
            </w:pPr>
            <w:r w:rsidRPr="00124975">
              <w:rPr>
                <w:rFonts w:ascii="Arial" w:hAnsi="Arial" w:cs="Arial"/>
                <w:b/>
                <w:bCs/>
                <w:sz w:val="28"/>
                <w:szCs w:val="28"/>
              </w:rPr>
              <w:t xml:space="preserve">Presentation Note: </w:t>
            </w:r>
            <w:r w:rsidRPr="00124975">
              <w:rPr>
                <w:rFonts w:ascii="Arial" w:hAnsi="Arial" w:cs="Arial"/>
                <w:i/>
                <w:iCs/>
                <w:sz w:val="28"/>
                <w:szCs w:val="28"/>
              </w:rPr>
              <w:t xml:space="preserve">If you’ll be discussing additional items, add them to this list.  </w:t>
            </w:r>
            <w:r w:rsidR="00E2369C" w:rsidRPr="00124975">
              <w:rPr>
                <w:rFonts w:ascii="Arial" w:hAnsi="Arial" w:cs="Arial"/>
                <w:b/>
                <w:bCs/>
                <w:sz w:val="28"/>
                <w:szCs w:val="28"/>
              </w:rPr>
              <w:t xml:space="preserve"> </w:t>
            </w:r>
          </w:p>
          <w:p w14:paraId="36C432AC" w14:textId="77777777" w:rsidR="00124975" w:rsidRDefault="00124975" w:rsidP="00925EF5">
            <w:pPr>
              <w:rPr>
                <w:rFonts w:ascii="Arial" w:hAnsi="Arial" w:cs="Arial"/>
                <w:b/>
                <w:bCs/>
                <w:sz w:val="28"/>
                <w:szCs w:val="28"/>
              </w:rPr>
            </w:pPr>
          </w:p>
          <w:p w14:paraId="5A1ADDD6" w14:textId="0DD4C632" w:rsidR="00E2369C" w:rsidRPr="00124975" w:rsidRDefault="00E2369C" w:rsidP="00925EF5">
            <w:pPr>
              <w:rPr>
                <w:rFonts w:ascii="Arial" w:hAnsi="Arial" w:cs="Arial"/>
                <w:sz w:val="28"/>
                <w:szCs w:val="28"/>
              </w:rPr>
            </w:pPr>
            <w:r w:rsidRPr="00124975">
              <w:rPr>
                <w:rFonts w:ascii="Arial" w:hAnsi="Arial" w:cs="Arial"/>
                <w:b/>
                <w:bCs/>
                <w:sz w:val="28"/>
                <w:szCs w:val="28"/>
              </w:rPr>
              <w:t xml:space="preserve">(Next Slide) </w:t>
            </w:r>
          </w:p>
        </w:tc>
      </w:tr>
      <w:tr w:rsidR="00E2369C" w:rsidRPr="00CB3BE0" w14:paraId="3E9EEE04" w14:textId="77777777" w:rsidTr="00925EF5">
        <w:tblPrEx>
          <w:tblLook w:val="04A0" w:firstRow="1" w:lastRow="0" w:firstColumn="1" w:lastColumn="0" w:noHBand="0" w:noVBand="1"/>
        </w:tblPrEx>
        <w:tc>
          <w:tcPr>
            <w:tcW w:w="2358" w:type="dxa"/>
            <w:shd w:val="clear" w:color="auto" w:fill="auto"/>
          </w:tcPr>
          <w:p w14:paraId="1C047066" w14:textId="202D9F7E" w:rsidR="00E2369C" w:rsidRPr="00CB3BE0" w:rsidRDefault="00124975" w:rsidP="00925EF5">
            <w:pPr>
              <w:jc w:val="center"/>
              <w:rPr>
                <w:sz w:val="28"/>
                <w:szCs w:val="28"/>
              </w:rPr>
            </w:pPr>
            <w:r w:rsidRPr="00124975">
              <w:rPr>
                <w:noProof/>
                <w:sz w:val="28"/>
                <w:szCs w:val="28"/>
              </w:rPr>
              <w:drawing>
                <wp:inline distT="0" distB="0" distL="0" distR="0" wp14:anchorId="114C60A5" wp14:editId="3A245270">
                  <wp:extent cx="1360170" cy="76517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7158BE70" w14:textId="77777777" w:rsidR="00E2369C" w:rsidRPr="00124975" w:rsidRDefault="00E2369C" w:rsidP="00925EF5">
            <w:pPr>
              <w:spacing w:after="120"/>
              <w:rPr>
                <w:rFonts w:ascii="Arial" w:hAnsi="Arial" w:cs="Arial"/>
                <w:b/>
                <w:sz w:val="28"/>
                <w:szCs w:val="28"/>
                <w:u w:val="single"/>
              </w:rPr>
            </w:pPr>
            <w:r w:rsidRPr="00124975">
              <w:rPr>
                <w:rFonts w:ascii="Arial" w:hAnsi="Arial" w:cs="Arial"/>
                <w:b/>
                <w:sz w:val="28"/>
                <w:szCs w:val="28"/>
                <w:u w:val="single"/>
              </w:rPr>
              <w:t>Slide 4</w:t>
            </w:r>
          </w:p>
          <w:p w14:paraId="76E99528" w14:textId="77777777" w:rsidR="00124975" w:rsidRDefault="00124975" w:rsidP="00124975">
            <w:pPr>
              <w:rPr>
                <w:rFonts w:ascii="Arial" w:hAnsi="Arial" w:cs="Arial"/>
                <w:b/>
                <w:bCs/>
                <w:sz w:val="28"/>
                <w:szCs w:val="28"/>
              </w:rPr>
            </w:pPr>
            <w:r w:rsidRPr="00124975">
              <w:rPr>
                <w:rFonts w:ascii="Arial" w:hAnsi="Arial" w:cs="Arial"/>
                <w:sz w:val="28"/>
                <w:szCs w:val="28"/>
              </w:rPr>
              <w:t xml:space="preserve">The Rockwell Turbo Commander with two instrument-rated pilots and four passengers, departed Falcon Field near Phoenix, Arizona in night VMC conditions bound for Safford, AZ.  No VFR Class B Clearance or Flight Following Services were requested but the pilots did ask for a right turn out.  There was no moon and the route of flight was toward sparsely lit rising terrain.  Such “black hole” lighting conditions make it very difficult to discern terrain features.  Because the pilots had not requested Class B clearance, the flight would have to remain below five thousand feet until clear of Class B airspace. . </w:t>
            </w:r>
            <w:r w:rsidRPr="00124975">
              <w:rPr>
                <w:rFonts w:ascii="Arial" w:hAnsi="Arial" w:cs="Arial"/>
                <w:b/>
                <w:bCs/>
                <w:sz w:val="28"/>
                <w:szCs w:val="28"/>
              </w:rPr>
              <w:t>(Click)</w:t>
            </w:r>
          </w:p>
          <w:p w14:paraId="0105A86C" w14:textId="052EFE97" w:rsidR="00124975" w:rsidRPr="00124975" w:rsidRDefault="00124975" w:rsidP="00124975">
            <w:pPr>
              <w:rPr>
                <w:rFonts w:ascii="Arial" w:hAnsi="Arial" w:cs="Arial"/>
                <w:sz w:val="28"/>
                <w:szCs w:val="28"/>
              </w:rPr>
            </w:pPr>
            <w:r w:rsidRPr="00124975">
              <w:rPr>
                <w:rFonts w:ascii="Arial" w:hAnsi="Arial" w:cs="Arial"/>
                <w:b/>
                <w:bCs/>
                <w:sz w:val="28"/>
                <w:szCs w:val="28"/>
              </w:rPr>
              <w:lastRenderedPageBreak/>
              <w:t xml:space="preserve"> </w:t>
            </w:r>
          </w:p>
          <w:p w14:paraId="511AF679" w14:textId="20548CAE" w:rsidR="00124975" w:rsidRDefault="00124975" w:rsidP="00124975">
            <w:pPr>
              <w:rPr>
                <w:rFonts w:ascii="Arial" w:hAnsi="Arial" w:cs="Arial"/>
                <w:sz w:val="28"/>
                <w:szCs w:val="28"/>
              </w:rPr>
            </w:pPr>
            <w:r w:rsidRPr="00124975">
              <w:rPr>
                <w:rFonts w:ascii="Arial" w:hAnsi="Arial" w:cs="Arial"/>
                <w:sz w:val="28"/>
                <w:szCs w:val="28"/>
              </w:rPr>
              <w:t>After takeoff, the flight was instructed to maintain runway heading for arrival traffic.  About 2 minutes later, the flight was cleared for the right turn.  The flight climbed to 4,500 feet, leveled off, and took up a course directly to the destination.  About four minutes later the flight impacted a mountain in a wings-level attitude at an altitude of 4,500 feet.</w:t>
            </w:r>
          </w:p>
          <w:p w14:paraId="66A5B56B" w14:textId="181855DA" w:rsidR="001D0A05" w:rsidRDefault="001D0A05" w:rsidP="00124975">
            <w:pPr>
              <w:rPr>
                <w:rFonts w:ascii="Arial" w:hAnsi="Arial" w:cs="Arial"/>
                <w:sz w:val="28"/>
                <w:szCs w:val="28"/>
              </w:rPr>
            </w:pPr>
          </w:p>
          <w:p w14:paraId="4710CE4C" w14:textId="77777777" w:rsidR="001D0A05" w:rsidRPr="001D0A05" w:rsidRDefault="001D0A05" w:rsidP="001D0A05">
            <w:pPr>
              <w:rPr>
                <w:rFonts w:ascii="Arial" w:hAnsi="Arial" w:cs="Arial"/>
                <w:sz w:val="28"/>
                <w:szCs w:val="28"/>
              </w:rPr>
            </w:pPr>
            <w:r w:rsidRPr="001D0A05">
              <w:rPr>
                <w:rFonts w:ascii="Arial" w:hAnsi="Arial" w:cs="Arial"/>
                <w:b/>
                <w:bCs/>
                <w:sz w:val="28"/>
                <w:szCs w:val="28"/>
              </w:rPr>
              <w:t xml:space="preserve">Presentation note:  </w:t>
            </w:r>
            <w:r w:rsidRPr="001D0A05">
              <w:rPr>
                <w:rFonts w:ascii="Arial" w:hAnsi="Arial" w:cs="Arial"/>
                <w:i/>
                <w:iCs/>
                <w:sz w:val="28"/>
                <w:szCs w:val="28"/>
              </w:rPr>
              <w:t>A copy of the NTSB report on this accident (AZ Crash) is included in Approved Resources.</w:t>
            </w:r>
          </w:p>
          <w:p w14:paraId="349787F0" w14:textId="77777777" w:rsidR="001D0A05" w:rsidRDefault="001D0A05" w:rsidP="001D0A05">
            <w:pPr>
              <w:rPr>
                <w:rFonts w:ascii="Arial" w:hAnsi="Arial" w:cs="Arial"/>
                <w:b/>
                <w:bCs/>
                <w:sz w:val="28"/>
                <w:szCs w:val="28"/>
              </w:rPr>
            </w:pPr>
          </w:p>
          <w:p w14:paraId="40A2BFA5" w14:textId="55D3ACC3" w:rsidR="00E2369C" w:rsidRPr="00124975" w:rsidRDefault="00E2369C" w:rsidP="001D0A05">
            <w:pPr>
              <w:rPr>
                <w:rFonts w:ascii="Arial" w:hAnsi="Arial" w:cs="Arial"/>
                <w:sz w:val="28"/>
                <w:szCs w:val="28"/>
              </w:rPr>
            </w:pPr>
            <w:r w:rsidRPr="00124975">
              <w:rPr>
                <w:rFonts w:ascii="Arial" w:hAnsi="Arial" w:cs="Arial"/>
                <w:b/>
                <w:bCs/>
                <w:sz w:val="28"/>
                <w:szCs w:val="28"/>
              </w:rPr>
              <w:t xml:space="preserve">(Next Slide) </w:t>
            </w:r>
          </w:p>
        </w:tc>
      </w:tr>
      <w:tr w:rsidR="00E2369C" w:rsidRPr="00CB3BE0" w14:paraId="2C446C04" w14:textId="77777777" w:rsidTr="00925EF5">
        <w:tblPrEx>
          <w:tblLook w:val="04A0" w:firstRow="1" w:lastRow="0" w:firstColumn="1" w:lastColumn="0" w:noHBand="0" w:noVBand="1"/>
        </w:tblPrEx>
        <w:tc>
          <w:tcPr>
            <w:tcW w:w="2358" w:type="dxa"/>
            <w:shd w:val="clear" w:color="auto" w:fill="auto"/>
          </w:tcPr>
          <w:p w14:paraId="721DD775" w14:textId="694723E8" w:rsidR="00E2369C" w:rsidRPr="00CB3BE0" w:rsidRDefault="00124975" w:rsidP="00925EF5">
            <w:pPr>
              <w:jc w:val="center"/>
              <w:rPr>
                <w:sz w:val="28"/>
                <w:szCs w:val="28"/>
              </w:rPr>
            </w:pPr>
            <w:r w:rsidRPr="00124975">
              <w:rPr>
                <w:b/>
                <w:bCs/>
                <w:noProof/>
                <w:sz w:val="28"/>
                <w:szCs w:val="28"/>
              </w:rPr>
              <w:lastRenderedPageBreak/>
              <w:drawing>
                <wp:inline distT="0" distB="0" distL="0" distR="0" wp14:anchorId="69397377" wp14:editId="5C0F838E">
                  <wp:extent cx="1360170" cy="76517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7DDF92B2" w14:textId="77777777" w:rsidR="00E2369C" w:rsidRPr="00124975" w:rsidRDefault="00E2369C" w:rsidP="00925EF5">
            <w:pPr>
              <w:spacing w:after="120"/>
              <w:rPr>
                <w:rFonts w:ascii="Arial" w:hAnsi="Arial" w:cs="Arial"/>
                <w:b/>
                <w:sz w:val="28"/>
                <w:szCs w:val="28"/>
                <w:u w:val="single"/>
              </w:rPr>
            </w:pPr>
            <w:r w:rsidRPr="00124975">
              <w:rPr>
                <w:rFonts w:ascii="Arial" w:hAnsi="Arial" w:cs="Arial"/>
                <w:b/>
                <w:sz w:val="28"/>
                <w:szCs w:val="28"/>
                <w:u w:val="single"/>
              </w:rPr>
              <w:t>Slide 5</w:t>
            </w:r>
          </w:p>
          <w:p w14:paraId="48B9F318" w14:textId="77777777" w:rsidR="00124975" w:rsidRPr="00124975" w:rsidRDefault="00124975" w:rsidP="00124975">
            <w:pPr>
              <w:spacing w:after="120"/>
              <w:rPr>
                <w:rFonts w:ascii="Arial" w:hAnsi="Arial" w:cs="Arial"/>
                <w:bCs/>
                <w:sz w:val="28"/>
                <w:szCs w:val="28"/>
              </w:rPr>
            </w:pPr>
            <w:r w:rsidRPr="00124975">
              <w:rPr>
                <w:rFonts w:ascii="Arial" w:hAnsi="Arial" w:cs="Arial"/>
                <w:bCs/>
                <w:sz w:val="28"/>
                <w:szCs w:val="28"/>
              </w:rPr>
              <w:t xml:space="preserve">Looking backward it’s relatively easy to identify accident chain links.  The trick, of course, is to identify accident chain links before they lead to </w:t>
            </w:r>
          </w:p>
          <w:p w14:paraId="20AFC925" w14:textId="77777777" w:rsidR="00124975" w:rsidRPr="00124975" w:rsidRDefault="00124975" w:rsidP="00124975">
            <w:pPr>
              <w:spacing w:after="120"/>
              <w:rPr>
                <w:rFonts w:ascii="Arial" w:hAnsi="Arial" w:cs="Arial"/>
                <w:bCs/>
                <w:sz w:val="28"/>
                <w:szCs w:val="28"/>
              </w:rPr>
            </w:pPr>
            <w:r w:rsidRPr="00124975">
              <w:rPr>
                <w:rFonts w:ascii="Arial" w:hAnsi="Arial" w:cs="Arial"/>
                <w:bCs/>
                <w:sz w:val="28"/>
                <w:szCs w:val="28"/>
              </w:rPr>
              <w:t>unsatisfactory aircraft states.  Often eliminating or mitigating the hazard posed by a single link will prevent an accident.  Let’s take a minute or so to list the links in this chain and as we do that, let’s also suggest what we could do to eliminate or mitigate the hazards they present.</w:t>
            </w:r>
          </w:p>
          <w:p w14:paraId="12C459B9" w14:textId="77777777" w:rsidR="00124975" w:rsidRPr="00124975" w:rsidRDefault="00124975" w:rsidP="00124975">
            <w:pPr>
              <w:spacing w:after="120"/>
              <w:rPr>
                <w:rFonts w:ascii="Arial" w:hAnsi="Arial" w:cs="Arial"/>
                <w:bCs/>
                <w:sz w:val="28"/>
                <w:szCs w:val="28"/>
              </w:rPr>
            </w:pPr>
            <w:r w:rsidRPr="00124975">
              <w:rPr>
                <w:rFonts w:ascii="Arial" w:hAnsi="Arial" w:cs="Arial"/>
                <w:b/>
                <w:bCs/>
                <w:sz w:val="28"/>
                <w:szCs w:val="28"/>
              </w:rPr>
              <w:t xml:space="preserve">Presentation note:  </w:t>
            </w:r>
            <w:r w:rsidRPr="00124975">
              <w:rPr>
                <w:rFonts w:ascii="Arial" w:hAnsi="Arial" w:cs="Arial"/>
                <w:bCs/>
                <w:i/>
                <w:iCs/>
                <w:sz w:val="28"/>
                <w:szCs w:val="28"/>
              </w:rPr>
              <w:t xml:space="preserve">Lead a short discussion of accident chain links and hazard mitigation.  Then:  </w:t>
            </w:r>
            <w:r w:rsidRPr="00124975">
              <w:rPr>
                <w:rFonts w:ascii="Arial" w:hAnsi="Arial" w:cs="Arial"/>
                <w:b/>
                <w:bCs/>
                <w:sz w:val="28"/>
                <w:szCs w:val="28"/>
              </w:rPr>
              <w:t>(Click)</w:t>
            </w:r>
          </w:p>
          <w:p w14:paraId="11B2DA6A" w14:textId="77777777" w:rsidR="00124975" w:rsidRPr="00124975" w:rsidRDefault="00124975" w:rsidP="00124975">
            <w:pPr>
              <w:spacing w:after="120"/>
              <w:rPr>
                <w:rFonts w:ascii="Arial" w:hAnsi="Arial" w:cs="Arial"/>
                <w:bCs/>
                <w:sz w:val="28"/>
                <w:szCs w:val="28"/>
              </w:rPr>
            </w:pPr>
            <w:r w:rsidRPr="00124975">
              <w:rPr>
                <w:rFonts w:ascii="Arial" w:hAnsi="Arial" w:cs="Arial"/>
                <w:bCs/>
                <w:sz w:val="28"/>
                <w:szCs w:val="28"/>
              </w:rPr>
              <w:t xml:space="preserve">That’s right it was a dark, moonless night and the flight was over rising sparsely lit terrain.  Even a little sky or ground illumination, as we see in the lower right corner of this photo, can silhouette terrain features.  But absent that light, and especially if there’s an overcast cloud layer, the view ahead is just a deep black hole. </w:t>
            </w:r>
          </w:p>
          <w:p w14:paraId="1571BD92" w14:textId="77777777" w:rsidR="00124975" w:rsidRPr="00124975" w:rsidRDefault="00124975" w:rsidP="00124975">
            <w:pPr>
              <w:spacing w:after="120"/>
              <w:rPr>
                <w:rFonts w:ascii="Arial" w:hAnsi="Arial" w:cs="Arial"/>
                <w:bCs/>
                <w:sz w:val="28"/>
                <w:szCs w:val="28"/>
              </w:rPr>
            </w:pPr>
            <w:r w:rsidRPr="00124975">
              <w:rPr>
                <w:rFonts w:ascii="Arial" w:hAnsi="Arial" w:cs="Arial"/>
                <w:bCs/>
                <w:sz w:val="28"/>
                <w:szCs w:val="28"/>
              </w:rPr>
              <w:t>Although both pilots were instrument-rated, they chose to proceed VFR.  Getting an IFR clearance would have likely delayed their departure but, in retrospect, it would likely have saved their lives.</w:t>
            </w:r>
          </w:p>
          <w:p w14:paraId="47825232" w14:textId="77777777" w:rsidR="00124975" w:rsidRPr="00124975" w:rsidRDefault="00124975" w:rsidP="00124975">
            <w:pPr>
              <w:spacing w:after="120"/>
              <w:rPr>
                <w:rFonts w:ascii="Arial" w:hAnsi="Arial" w:cs="Arial"/>
                <w:bCs/>
                <w:sz w:val="28"/>
                <w:szCs w:val="28"/>
              </w:rPr>
            </w:pPr>
            <w:r w:rsidRPr="00124975">
              <w:rPr>
                <w:rFonts w:ascii="Arial" w:hAnsi="Arial" w:cs="Arial"/>
                <w:bCs/>
                <w:sz w:val="28"/>
                <w:szCs w:val="28"/>
              </w:rPr>
              <w:lastRenderedPageBreak/>
              <w:t>Absent an IFR clearance, a clearance to climb through the Class B airspace and/or VFR Flight Following would have made a huge difference.</w:t>
            </w:r>
          </w:p>
          <w:p w14:paraId="40314970" w14:textId="035318D4" w:rsidR="00124975" w:rsidRPr="00124975" w:rsidRDefault="00124975" w:rsidP="00124975">
            <w:pPr>
              <w:spacing w:after="120"/>
              <w:rPr>
                <w:rFonts w:ascii="Arial" w:hAnsi="Arial" w:cs="Arial"/>
                <w:bCs/>
                <w:sz w:val="28"/>
                <w:szCs w:val="28"/>
              </w:rPr>
            </w:pPr>
            <w:r w:rsidRPr="00124975">
              <w:rPr>
                <w:rFonts w:ascii="Arial" w:hAnsi="Arial" w:cs="Arial"/>
                <w:bCs/>
                <w:sz w:val="28"/>
                <w:szCs w:val="28"/>
              </w:rPr>
              <w:t>And finally, if their turn on course had not been delayed they would have flown toward lower terrain and there would have been ample time to climb above it after passing under the Class B.</w:t>
            </w:r>
          </w:p>
          <w:p w14:paraId="358E3999" w14:textId="67764B3D" w:rsidR="00E2369C" w:rsidRPr="00124975" w:rsidRDefault="00E2369C" w:rsidP="00124975">
            <w:pPr>
              <w:spacing w:after="120"/>
              <w:rPr>
                <w:rFonts w:ascii="Arial" w:hAnsi="Arial" w:cs="Arial"/>
                <w:sz w:val="28"/>
                <w:szCs w:val="28"/>
              </w:rPr>
            </w:pPr>
            <w:r w:rsidRPr="00124975">
              <w:rPr>
                <w:rFonts w:ascii="Arial" w:hAnsi="Arial" w:cs="Arial"/>
                <w:b/>
                <w:bCs/>
                <w:sz w:val="28"/>
                <w:szCs w:val="28"/>
              </w:rPr>
              <w:t xml:space="preserve">(Next Slide) </w:t>
            </w:r>
          </w:p>
        </w:tc>
      </w:tr>
      <w:tr w:rsidR="00E2369C" w:rsidRPr="00CB3BE0" w14:paraId="521489A7" w14:textId="77777777" w:rsidTr="00925EF5">
        <w:tblPrEx>
          <w:tblLook w:val="04A0" w:firstRow="1" w:lastRow="0" w:firstColumn="1" w:lastColumn="0" w:noHBand="0" w:noVBand="1"/>
        </w:tblPrEx>
        <w:tc>
          <w:tcPr>
            <w:tcW w:w="2358" w:type="dxa"/>
            <w:shd w:val="clear" w:color="auto" w:fill="auto"/>
          </w:tcPr>
          <w:p w14:paraId="57F094B1" w14:textId="24A1C5F7" w:rsidR="00E2369C" w:rsidRPr="00CB3BE0" w:rsidRDefault="00616B93" w:rsidP="00925EF5">
            <w:pPr>
              <w:jc w:val="center"/>
              <w:rPr>
                <w:sz w:val="28"/>
                <w:szCs w:val="28"/>
              </w:rPr>
            </w:pPr>
            <w:r w:rsidRPr="00616B93">
              <w:rPr>
                <w:noProof/>
                <w:sz w:val="28"/>
                <w:szCs w:val="28"/>
              </w:rPr>
              <w:lastRenderedPageBreak/>
              <w:drawing>
                <wp:inline distT="0" distB="0" distL="0" distR="0" wp14:anchorId="6D34516C" wp14:editId="0B247B06">
                  <wp:extent cx="1360170" cy="76517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43852FD4" w14:textId="77777777" w:rsidR="00E2369C" w:rsidRPr="00124975" w:rsidRDefault="00E2369C" w:rsidP="00925EF5">
            <w:pPr>
              <w:spacing w:after="120"/>
              <w:rPr>
                <w:rFonts w:ascii="Arial" w:hAnsi="Arial" w:cs="Arial"/>
                <w:b/>
                <w:sz w:val="28"/>
                <w:szCs w:val="28"/>
                <w:u w:val="single"/>
              </w:rPr>
            </w:pPr>
            <w:r w:rsidRPr="00124975">
              <w:rPr>
                <w:rFonts w:ascii="Arial" w:hAnsi="Arial" w:cs="Arial"/>
                <w:b/>
                <w:sz w:val="28"/>
                <w:szCs w:val="28"/>
                <w:u w:val="single"/>
              </w:rPr>
              <w:t>Slide 6</w:t>
            </w:r>
          </w:p>
          <w:p w14:paraId="2CA7E0F8" w14:textId="77777777" w:rsidR="00616B93" w:rsidRPr="00616B93" w:rsidRDefault="00616B93" w:rsidP="00616B93">
            <w:pPr>
              <w:rPr>
                <w:rFonts w:ascii="Arial" w:hAnsi="Arial" w:cs="Arial"/>
                <w:bCs/>
                <w:sz w:val="28"/>
                <w:szCs w:val="28"/>
              </w:rPr>
            </w:pPr>
            <w:r w:rsidRPr="00616B93">
              <w:rPr>
                <w:rFonts w:ascii="Arial" w:hAnsi="Arial" w:cs="Arial"/>
                <w:bCs/>
                <w:sz w:val="28"/>
                <w:szCs w:val="28"/>
              </w:rPr>
              <w:t xml:space="preserve">For this presentation we looked at a typical year in which we see about forty CFIT Accidents at least half of which are fatal. </w:t>
            </w:r>
            <w:r w:rsidRPr="00616B93">
              <w:rPr>
                <w:rFonts w:ascii="Arial" w:hAnsi="Arial" w:cs="Arial"/>
                <w:b/>
                <w:bCs/>
                <w:sz w:val="28"/>
                <w:szCs w:val="28"/>
              </w:rPr>
              <w:t>(Click)</w:t>
            </w:r>
          </w:p>
          <w:p w14:paraId="3F6E5E77" w14:textId="77777777" w:rsidR="00616B93" w:rsidRPr="00616B93" w:rsidRDefault="00616B93" w:rsidP="00616B93">
            <w:pPr>
              <w:rPr>
                <w:rFonts w:ascii="Arial" w:hAnsi="Arial" w:cs="Arial"/>
                <w:bCs/>
                <w:sz w:val="28"/>
                <w:szCs w:val="28"/>
              </w:rPr>
            </w:pPr>
            <w:r w:rsidRPr="00616B93">
              <w:rPr>
                <w:rFonts w:ascii="Arial" w:hAnsi="Arial" w:cs="Arial"/>
                <w:bCs/>
                <w:sz w:val="28"/>
                <w:szCs w:val="28"/>
              </w:rPr>
              <w:t xml:space="preserve">It’s logical to think that CFIT accidents usually involve inexperienced pilots in dark night and/or instrument meteorological conditions.  </w:t>
            </w:r>
            <w:r w:rsidRPr="00616B93">
              <w:rPr>
                <w:rFonts w:ascii="Arial" w:hAnsi="Arial" w:cs="Arial"/>
                <w:b/>
                <w:bCs/>
                <w:sz w:val="28"/>
                <w:szCs w:val="28"/>
              </w:rPr>
              <w:t>(Click)</w:t>
            </w:r>
          </w:p>
          <w:p w14:paraId="082AC2F1" w14:textId="77777777" w:rsidR="00616B93" w:rsidRPr="00616B93" w:rsidRDefault="00616B93" w:rsidP="00616B93">
            <w:pPr>
              <w:rPr>
                <w:rFonts w:ascii="Arial" w:hAnsi="Arial" w:cs="Arial"/>
                <w:bCs/>
                <w:sz w:val="28"/>
                <w:szCs w:val="28"/>
              </w:rPr>
            </w:pPr>
            <w:r w:rsidRPr="00616B93">
              <w:rPr>
                <w:rFonts w:ascii="Arial" w:hAnsi="Arial" w:cs="Arial"/>
                <w:bCs/>
                <w:sz w:val="28"/>
                <w:szCs w:val="28"/>
              </w:rPr>
              <w:t>In fact, in a typical year more than 75 percent of CFIT accidents occur in daylight and more than half of those are in visual conditions.</w:t>
            </w:r>
          </w:p>
          <w:p w14:paraId="2D9D6E0B" w14:textId="77777777" w:rsidR="00616B93" w:rsidRDefault="00616B93" w:rsidP="00616B93">
            <w:pPr>
              <w:rPr>
                <w:rFonts w:ascii="Arial" w:hAnsi="Arial" w:cs="Arial"/>
                <w:b/>
                <w:bCs/>
                <w:sz w:val="28"/>
                <w:szCs w:val="28"/>
              </w:rPr>
            </w:pPr>
          </w:p>
          <w:p w14:paraId="282FEFF0" w14:textId="200652A6" w:rsidR="00E2369C" w:rsidRPr="00124975" w:rsidRDefault="00E2369C" w:rsidP="00616B93">
            <w:pPr>
              <w:rPr>
                <w:rFonts w:ascii="Arial" w:hAnsi="Arial" w:cs="Arial"/>
                <w:sz w:val="28"/>
                <w:szCs w:val="28"/>
              </w:rPr>
            </w:pPr>
            <w:r w:rsidRPr="00124975">
              <w:rPr>
                <w:rFonts w:ascii="Arial" w:hAnsi="Arial" w:cs="Arial"/>
                <w:b/>
                <w:bCs/>
                <w:sz w:val="28"/>
                <w:szCs w:val="28"/>
              </w:rPr>
              <w:t xml:space="preserve">(Next Slide) </w:t>
            </w:r>
          </w:p>
        </w:tc>
      </w:tr>
      <w:tr w:rsidR="00E2369C" w:rsidRPr="00CB3BE0" w14:paraId="3E18E689" w14:textId="77777777" w:rsidTr="00925EF5">
        <w:tblPrEx>
          <w:tblLook w:val="04A0" w:firstRow="1" w:lastRow="0" w:firstColumn="1" w:lastColumn="0" w:noHBand="0" w:noVBand="1"/>
        </w:tblPrEx>
        <w:tc>
          <w:tcPr>
            <w:tcW w:w="2358" w:type="dxa"/>
            <w:shd w:val="clear" w:color="auto" w:fill="auto"/>
          </w:tcPr>
          <w:p w14:paraId="78F1B6BD" w14:textId="77353FC6" w:rsidR="00E2369C" w:rsidRPr="00CB3BE0" w:rsidRDefault="00616B93" w:rsidP="00925EF5">
            <w:pPr>
              <w:jc w:val="center"/>
              <w:rPr>
                <w:sz w:val="28"/>
                <w:szCs w:val="28"/>
              </w:rPr>
            </w:pPr>
            <w:r w:rsidRPr="00616B93">
              <w:rPr>
                <w:noProof/>
                <w:sz w:val="28"/>
                <w:szCs w:val="28"/>
              </w:rPr>
              <w:drawing>
                <wp:inline distT="0" distB="0" distL="0" distR="0" wp14:anchorId="50DC90EE" wp14:editId="38B0D9FF">
                  <wp:extent cx="1360170" cy="765175"/>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6BFC6027" w14:textId="77777777" w:rsidR="00E2369C" w:rsidRPr="00124975" w:rsidRDefault="00E2369C" w:rsidP="00925EF5">
            <w:pPr>
              <w:spacing w:after="120"/>
              <w:rPr>
                <w:rFonts w:ascii="Arial" w:hAnsi="Arial" w:cs="Arial"/>
                <w:b/>
                <w:sz w:val="28"/>
                <w:szCs w:val="28"/>
                <w:u w:val="single"/>
              </w:rPr>
            </w:pPr>
            <w:r w:rsidRPr="00124975">
              <w:rPr>
                <w:rFonts w:ascii="Arial" w:hAnsi="Arial" w:cs="Arial"/>
                <w:b/>
                <w:sz w:val="28"/>
                <w:szCs w:val="28"/>
                <w:u w:val="single"/>
              </w:rPr>
              <w:t>Slide 7</w:t>
            </w:r>
          </w:p>
          <w:p w14:paraId="52AEE32A" w14:textId="77777777" w:rsidR="00616B93" w:rsidRPr="00616B93" w:rsidRDefault="00616B93" w:rsidP="00616B93">
            <w:pPr>
              <w:rPr>
                <w:rFonts w:ascii="Arial" w:hAnsi="Arial" w:cs="Arial"/>
                <w:bCs/>
                <w:sz w:val="28"/>
                <w:szCs w:val="28"/>
              </w:rPr>
            </w:pPr>
            <w:r w:rsidRPr="00616B93">
              <w:rPr>
                <w:rFonts w:ascii="Arial" w:hAnsi="Arial" w:cs="Arial"/>
                <w:bCs/>
                <w:sz w:val="28"/>
                <w:szCs w:val="28"/>
              </w:rPr>
              <w:t xml:space="preserve">As we might expect – the majority of CFIT pilots hold Private certificates but Commercial and ATP pilots and flight instructors are well represented too.  </w:t>
            </w:r>
          </w:p>
          <w:p w14:paraId="1A4D9488" w14:textId="77777777" w:rsidR="00616B93" w:rsidRPr="00616B93" w:rsidRDefault="00616B93" w:rsidP="00616B93">
            <w:pPr>
              <w:rPr>
                <w:rFonts w:ascii="Arial" w:hAnsi="Arial" w:cs="Arial"/>
                <w:bCs/>
                <w:sz w:val="28"/>
                <w:szCs w:val="28"/>
              </w:rPr>
            </w:pPr>
            <w:r w:rsidRPr="00616B93">
              <w:rPr>
                <w:rFonts w:ascii="Arial" w:hAnsi="Arial" w:cs="Arial"/>
                <w:bCs/>
                <w:sz w:val="28"/>
                <w:szCs w:val="28"/>
              </w:rPr>
              <w:t xml:space="preserve">You might think that most CFIT Pilots are not instrument rated and that’s correct. </w:t>
            </w:r>
            <w:r w:rsidRPr="00616B93">
              <w:rPr>
                <w:rFonts w:ascii="Arial" w:hAnsi="Arial" w:cs="Arial"/>
                <w:b/>
                <w:bCs/>
                <w:sz w:val="28"/>
                <w:szCs w:val="28"/>
              </w:rPr>
              <w:t>(Click)</w:t>
            </w:r>
          </w:p>
          <w:p w14:paraId="1519EAC7" w14:textId="77777777" w:rsidR="00616B93" w:rsidRDefault="00616B93" w:rsidP="00925EF5">
            <w:pPr>
              <w:rPr>
                <w:rFonts w:ascii="Arial" w:hAnsi="Arial" w:cs="Arial"/>
                <w:b/>
                <w:bCs/>
                <w:sz w:val="28"/>
                <w:szCs w:val="28"/>
              </w:rPr>
            </w:pPr>
            <w:r w:rsidRPr="00616B93">
              <w:rPr>
                <w:rFonts w:ascii="Arial" w:hAnsi="Arial" w:cs="Arial"/>
                <w:bCs/>
                <w:sz w:val="28"/>
                <w:szCs w:val="28"/>
              </w:rPr>
              <w:t>But in a typical year, more than a third of CFIT pilots hold instrument ratings.</w:t>
            </w:r>
            <w:r w:rsidR="00E2369C" w:rsidRPr="00124975">
              <w:rPr>
                <w:rFonts w:ascii="Arial" w:hAnsi="Arial" w:cs="Arial"/>
                <w:b/>
                <w:bCs/>
                <w:sz w:val="28"/>
                <w:szCs w:val="28"/>
              </w:rPr>
              <w:t xml:space="preserve"> </w:t>
            </w:r>
          </w:p>
          <w:p w14:paraId="3EF68710" w14:textId="77777777" w:rsidR="00616B93" w:rsidRDefault="00616B93" w:rsidP="00925EF5">
            <w:pPr>
              <w:rPr>
                <w:rFonts w:ascii="Arial" w:hAnsi="Arial" w:cs="Arial"/>
                <w:b/>
                <w:bCs/>
                <w:sz w:val="28"/>
                <w:szCs w:val="28"/>
              </w:rPr>
            </w:pPr>
          </w:p>
          <w:p w14:paraId="7E668568" w14:textId="342D0A72" w:rsidR="00E2369C" w:rsidRPr="00616B93" w:rsidRDefault="00E2369C" w:rsidP="00925EF5">
            <w:pPr>
              <w:rPr>
                <w:rFonts w:ascii="Arial" w:hAnsi="Arial" w:cs="Arial"/>
                <w:bCs/>
                <w:sz w:val="28"/>
                <w:szCs w:val="28"/>
              </w:rPr>
            </w:pPr>
            <w:r w:rsidRPr="00124975">
              <w:rPr>
                <w:rFonts w:ascii="Arial" w:hAnsi="Arial" w:cs="Arial"/>
                <w:b/>
                <w:bCs/>
                <w:sz w:val="28"/>
                <w:szCs w:val="28"/>
              </w:rPr>
              <w:t xml:space="preserve">(Next Slide) </w:t>
            </w:r>
          </w:p>
        </w:tc>
      </w:tr>
      <w:tr w:rsidR="00E2369C" w:rsidRPr="00CB3BE0" w14:paraId="738E223B" w14:textId="77777777" w:rsidTr="00925EF5">
        <w:tblPrEx>
          <w:tblLook w:val="04A0" w:firstRow="1" w:lastRow="0" w:firstColumn="1" w:lastColumn="0" w:noHBand="0" w:noVBand="1"/>
        </w:tblPrEx>
        <w:tc>
          <w:tcPr>
            <w:tcW w:w="2358" w:type="dxa"/>
            <w:shd w:val="clear" w:color="auto" w:fill="auto"/>
          </w:tcPr>
          <w:p w14:paraId="5C50E411" w14:textId="5B5514DF" w:rsidR="00E2369C" w:rsidRPr="00CB3BE0" w:rsidRDefault="00616B93" w:rsidP="00925EF5">
            <w:pPr>
              <w:jc w:val="center"/>
              <w:rPr>
                <w:sz w:val="28"/>
                <w:szCs w:val="28"/>
              </w:rPr>
            </w:pPr>
            <w:r w:rsidRPr="00616B93">
              <w:rPr>
                <w:noProof/>
                <w:sz w:val="28"/>
                <w:szCs w:val="28"/>
              </w:rPr>
              <w:drawing>
                <wp:inline distT="0" distB="0" distL="0" distR="0" wp14:anchorId="6A0E8314" wp14:editId="49C78ED3">
                  <wp:extent cx="1360170" cy="765175"/>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264A5943" w14:textId="77777777" w:rsidR="00E2369C" w:rsidRPr="00124975" w:rsidRDefault="00E2369C" w:rsidP="00925EF5">
            <w:pPr>
              <w:spacing w:after="120"/>
              <w:rPr>
                <w:rFonts w:ascii="Arial" w:hAnsi="Arial" w:cs="Arial"/>
                <w:b/>
                <w:sz w:val="28"/>
                <w:szCs w:val="28"/>
                <w:u w:val="single"/>
              </w:rPr>
            </w:pPr>
            <w:r w:rsidRPr="00124975">
              <w:rPr>
                <w:rFonts w:ascii="Arial" w:hAnsi="Arial" w:cs="Arial"/>
                <w:b/>
                <w:sz w:val="28"/>
                <w:szCs w:val="28"/>
                <w:u w:val="single"/>
              </w:rPr>
              <w:t>Slide 8</w:t>
            </w:r>
          </w:p>
          <w:p w14:paraId="571CA559" w14:textId="77777777" w:rsidR="00616B93" w:rsidRPr="00616B93" w:rsidRDefault="00616B93" w:rsidP="00616B93">
            <w:pPr>
              <w:rPr>
                <w:rFonts w:ascii="Arial" w:hAnsi="Arial" w:cs="Arial"/>
                <w:sz w:val="28"/>
                <w:szCs w:val="28"/>
              </w:rPr>
            </w:pPr>
            <w:r w:rsidRPr="00616B93">
              <w:rPr>
                <w:rFonts w:ascii="Arial" w:hAnsi="Arial" w:cs="Arial"/>
                <w:sz w:val="28"/>
                <w:szCs w:val="28"/>
              </w:rPr>
              <w:t xml:space="preserve">Continued VFR into IMC is the deadliest accident precursor.  We don’t know how often pilots are successful in pursuing the impossible dream.  Undoubtedly some get away safely but continued VFR into IMC accidents are usually fatal.  </w:t>
            </w:r>
            <w:r w:rsidRPr="00616B93">
              <w:rPr>
                <w:rFonts w:ascii="Arial" w:hAnsi="Arial" w:cs="Arial"/>
                <w:b/>
                <w:bCs/>
                <w:sz w:val="28"/>
                <w:szCs w:val="28"/>
              </w:rPr>
              <w:t>(Click)</w:t>
            </w:r>
          </w:p>
          <w:p w14:paraId="01003029" w14:textId="77777777" w:rsidR="00616B93" w:rsidRPr="00616B93" w:rsidRDefault="00616B93" w:rsidP="00616B93">
            <w:pPr>
              <w:rPr>
                <w:rFonts w:ascii="Arial" w:hAnsi="Arial" w:cs="Arial"/>
                <w:sz w:val="28"/>
                <w:szCs w:val="28"/>
              </w:rPr>
            </w:pPr>
            <w:r w:rsidRPr="00616B93">
              <w:rPr>
                <w:rFonts w:ascii="Arial" w:hAnsi="Arial" w:cs="Arial"/>
                <w:sz w:val="28"/>
                <w:szCs w:val="28"/>
              </w:rPr>
              <w:t xml:space="preserve">Of the 41 accidents in our study group, 11 – or 25% of the total – were preceded by Continued VFR into IMC and they were all fatal.  You’d think that VFR pilots would more often be involved in Continued </w:t>
            </w:r>
            <w:r w:rsidRPr="00616B93">
              <w:rPr>
                <w:rFonts w:ascii="Arial" w:hAnsi="Arial" w:cs="Arial"/>
                <w:sz w:val="28"/>
                <w:szCs w:val="28"/>
              </w:rPr>
              <w:lastRenderedPageBreak/>
              <w:t xml:space="preserve">VFR accidents but they were evenly split in this study group.  </w:t>
            </w:r>
          </w:p>
          <w:p w14:paraId="0D4F2733" w14:textId="685C91B5" w:rsidR="00E2369C" w:rsidRPr="00124975" w:rsidRDefault="00E2369C" w:rsidP="00925EF5">
            <w:pPr>
              <w:rPr>
                <w:rFonts w:ascii="Arial" w:hAnsi="Arial" w:cs="Arial"/>
                <w:b/>
                <w:bCs/>
                <w:sz w:val="28"/>
                <w:szCs w:val="28"/>
              </w:rPr>
            </w:pPr>
            <w:r w:rsidRPr="00124975">
              <w:rPr>
                <w:rFonts w:ascii="Arial" w:hAnsi="Arial" w:cs="Arial"/>
                <w:b/>
                <w:bCs/>
                <w:sz w:val="28"/>
                <w:szCs w:val="28"/>
              </w:rPr>
              <w:t xml:space="preserve"> </w:t>
            </w:r>
          </w:p>
          <w:p w14:paraId="309F8A6C" w14:textId="77777777" w:rsidR="00E2369C" w:rsidRPr="00124975" w:rsidRDefault="00E2369C" w:rsidP="00925EF5">
            <w:pPr>
              <w:rPr>
                <w:rFonts w:ascii="Arial" w:hAnsi="Arial" w:cs="Arial"/>
                <w:sz w:val="28"/>
                <w:szCs w:val="28"/>
              </w:rPr>
            </w:pPr>
            <w:r w:rsidRPr="00124975">
              <w:rPr>
                <w:rFonts w:ascii="Arial" w:hAnsi="Arial" w:cs="Arial"/>
                <w:b/>
                <w:bCs/>
                <w:sz w:val="28"/>
                <w:szCs w:val="28"/>
              </w:rPr>
              <w:t>(Next Slide)</w:t>
            </w:r>
          </w:p>
        </w:tc>
      </w:tr>
      <w:tr w:rsidR="00616B93" w:rsidRPr="00CB3BE0" w14:paraId="400EF8B1" w14:textId="77777777" w:rsidTr="00925EF5">
        <w:tblPrEx>
          <w:tblLook w:val="04A0" w:firstRow="1" w:lastRow="0" w:firstColumn="1" w:lastColumn="0" w:noHBand="0" w:noVBand="1"/>
        </w:tblPrEx>
        <w:tc>
          <w:tcPr>
            <w:tcW w:w="2358" w:type="dxa"/>
            <w:shd w:val="clear" w:color="auto" w:fill="auto"/>
          </w:tcPr>
          <w:p w14:paraId="3849D0CA" w14:textId="19D61EAC" w:rsidR="00616B93" w:rsidRPr="00616B93" w:rsidRDefault="00616B93" w:rsidP="00925EF5">
            <w:pPr>
              <w:jc w:val="center"/>
              <w:rPr>
                <w:noProof/>
                <w:sz w:val="28"/>
                <w:szCs w:val="28"/>
              </w:rPr>
            </w:pPr>
            <w:r w:rsidRPr="00616B93">
              <w:rPr>
                <w:noProof/>
                <w:sz w:val="28"/>
                <w:szCs w:val="28"/>
              </w:rPr>
              <w:lastRenderedPageBreak/>
              <w:drawing>
                <wp:inline distT="0" distB="0" distL="0" distR="0" wp14:anchorId="46636E59" wp14:editId="6F8D1935">
                  <wp:extent cx="1360170" cy="76517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4D99DABC" w14:textId="7A74EF8C" w:rsidR="00616B93" w:rsidRPr="00124975" w:rsidRDefault="00616B93" w:rsidP="00616B93">
            <w:pPr>
              <w:spacing w:after="120"/>
              <w:rPr>
                <w:rFonts w:ascii="Arial" w:hAnsi="Arial" w:cs="Arial"/>
                <w:b/>
                <w:sz w:val="28"/>
                <w:szCs w:val="28"/>
                <w:u w:val="single"/>
              </w:rPr>
            </w:pPr>
            <w:r w:rsidRPr="00124975">
              <w:rPr>
                <w:rFonts w:ascii="Arial" w:hAnsi="Arial" w:cs="Arial"/>
                <w:b/>
                <w:sz w:val="28"/>
                <w:szCs w:val="28"/>
                <w:u w:val="single"/>
              </w:rPr>
              <w:t xml:space="preserve">Slide </w:t>
            </w:r>
            <w:r>
              <w:rPr>
                <w:rFonts w:ascii="Arial" w:hAnsi="Arial" w:cs="Arial"/>
                <w:b/>
                <w:sz w:val="28"/>
                <w:szCs w:val="28"/>
                <w:u w:val="single"/>
              </w:rPr>
              <w:t>9</w:t>
            </w:r>
          </w:p>
          <w:p w14:paraId="7E2E093F" w14:textId="77777777" w:rsidR="00616B93" w:rsidRPr="00616B93" w:rsidRDefault="00616B93" w:rsidP="00616B93">
            <w:pPr>
              <w:spacing w:after="120"/>
              <w:rPr>
                <w:rFonts w:ascii="Arial" w:hAnsi="Arial" w:cs="Arial"/>
                <w:sz w:val="28"/>
                <w:szCs w:val="28"/>
              </w:rPr>
            </w:pPr>
            <w:r w:rsidRPr="00616B93">
              <w:rPr>
                <w:rFonts w:ascii="Arial" w:hAnsi="Arial" w:cs="Arial"/>
                <w:sz w:val="28"/>
                <w:szCs w:val="28"/>
              </w:rPr>
              <w:t xml:space="preserve">IFR procedural mistakes account for a significant portion of CFIT accidents each year.  Instrument pilots must be sure they’re complying with all aspects of the clearances they accept and the procedures they fly.   </w:t>
            </w:r>
            <w:r w:rsidRPr="00616B93">
              <w:rPr>
                <w:rFonts w:ascii="Arial" w:hAnsi="Arial" w:cs="Arial"/>
                <w:b/>
                <w:bCs/>
                <w:sz w:val="28"/>
                <w:szCs w:val="28"/>
              </w:rPr>
              <w:t>(Click)</w:t>
            </w:r>
          </w:p>
          <w:p w14:paraId="4725C0BB" w14:textId="77777777" w:rsidR="00616B93" w:rsidRPr="00616B93" w:rsidRDefault="00616B93" w:rsidP="00616B93">
            <w:pPr>
              <w:spacing w:after="120"/>
              <w:rPr>
                <w:rFonts w:ascii="Arial" w:hAnsi="Arial" w:cs="Arial"/>
                <w:sz w:val="28"/>
                <w:szCs w:val="28"/>
              </w:rPr>
            </w:pPr>
            <w:r w:rsidRPr="00616B93">
              <w:rPr>
                <w:rFonts w:ascii="Arial" w:hAnsi="Arial" w:cs="Arial"/>
                <w:sz w:val="28"/>
                <w:szCs w:val="28"/>
              </w:rPr>
              <w:t xml:space="preserve">Wire Strikes are often cited in CFIT accident reports and they are common in Agricultural Operations but more than half of them are not associated with Ag flying.  It’s true that there are some very high towers around and their support wires can extend well beyond the tower itself.  But there are relatively few collisions with tall towers or their support structures. </w:t>
            </w:r>
            <w:r w:rsidRPr="00616B93">
              <w:rPr>
                <w:rFonts w:ascii="Arial" w:hAnsi="Arial" w:cs="Arial"/>
                <w:b/>
                <w:bCs/>
                <w:sz w:val="28"/>
                <w:szCs w:val="28"/>
              </w:rPr>
              <w:t>(Click)</w:t>
            </w:r>
          </w:p>
          <w:p w14:paraId="0E5F8FBE" w14:textId="77777777" w:rsidR="00616B93" w:rsidRPr="00616B93" w:rsidRDefault="00616B93" w:rsidP="00616B93">
            <w:pPr>
              <w:spacing w:after="120"/>
              <w:rPr>
                <w:rFonts w:ascii="Arial" w:hAnsi="Arial" w:cs="Arial"/>
                <w:sz w:val="28"/>
                <w:szCs w:val="28"/>
              </w:rPr>
            </w:pPr>
            <w:r w:rsidRPr="00616B93">
              <w:rPr>
                <w:rFonts w:ascii="Arial" w:hAnsi="Arial" w:cs="Arial"/>
                <w:sz w:val="28"/>
                <w:szCs w:val="28"/>
              </w:rPr>
              <w:t xml:space="preserve">In fact, most wire strikes occur below 200 feet AGL.  You’ve got to wonder; what required the pilots to be that low – especially in the vicinity of wires? </w:t>
            </w:r>
            <w:r w:rsidRPr="00616B93">
              <w:rPr>
                <w:rFonts w:ascii="Arial" w:hAnsi="Arial" w:cs="Arial"/>
                <w:b/>
                <w:bCs/>
                <w:sz w:val="28"/>
                <w:szCs w:val="28"/>
              </w:rPr>
              <w:t>(Click)</w:t>
            </w:r>
          </w:p>
          <w:p w14:paraId="031A1C48" w14:textId="77777777" w:rsidR="00616B93" w:rsidRPr="00616B93" w:rsidRDefault="00616B93" w:rsidP="00616B93">
            <w:pPr>
              <w:spacing w:after="120"/>
              <w:rPr>
                <w:rFonts w:ascii="Arial" w:hAnsi="Arial" w:cs="Arial"/>
                <w:sz w:val="28"/>
                <w:szCs w:val="28"/>
              </w:rPr>
            </w:pPr>
            <w:r w:rsidRPr="00616B93">
              <w:rPr>
                <w:rFonts w:ascii="Arial" w:hAnsi="Arial" w:cs="Arial"/>
                <w:sz w:val="28"/>
                <w:szCs w:val="28"/>
              </w:rPr>
              <w:t>And be aware that many wires are unmarked.  Give yourself some room.  A little extra altitude – even 500 feet – will keep you above 90% of the wires.</w:t>
            </w:r>
          </w:p>
          <w:p w14:paraId="02DBA9D5" w14:textId="18CBDCE4" w:rsidR="00616B93" w:rsidRPr="00616B93" w:rsidRDefault="00616B93" w:rsidP="00925EF5">
            <w:pPr>
              <w:spacing w:after="120"/>
              <w:rPr>
                <w:rFonts w:ascii="Arial" w:hAnsi="Arial" w:cs="Arial"/>
                <w:sz w:val="28"/>
                <w:szCs w:val="28"/>
              </w:rPr>
            </w:pPr>
            <w:r w:rsidRPr="00616B93">
              <w:rPr>
                <w:rFonts w:ascii="Arial" w:hAnsi="Arial" w:cs="Arial"/>
                <w:b/>
                <w:bCs/>
                <w:sz w:val="28"/>
                <w:szCs w:val="28"/>
              </w:rPr>
              <w:t>(Next Slide)</w:t>
            </w:r>
          </w:p>
        </w:tc>
      </w:tr>
      <w:tr w:rsidR="00616B93" w:rsidRPr="00CB3BE0" w14:paraId="5925CED3" w14:textId="77777777" w:rsidTr="00925EF5">
        <w:tblPrEx>
          <w:tblLook w:val="04A0" w:firstRow="1" w:lastRow="0" w:firstColumn="1" w:lastColumn="0" w:noHBand="0" w:noVBand="1"/>
        </w:tblPrEx>
        <w:tc>
          <w:tcPr>
            <w:tcW w:w="2358" w:type="dxa"/>
            <w:shd w:val="clear" w:color="auto" w:fill="auto"/>
          </w:tcPr>
          <w:p w14:paraId="7970A780" w14:textId="4381CF46" w:rsidR="00616B93" w:rsidRPr="00616B93" w:rsidRDefault="00616B93" w:rsidP="00925EF5">
            <w:pPr>
              <w:jc w:val="center"/>
              <w:rPr>
                <w:noProof/>
                <w:sz w:val="28"/>
                <w:szCs w:val="28"/>
              </w:rPr>
            </w:pPr>
            <w:r w:rsidRPr="00616B93">
              <w:rPr>
                <w:noProof/>
                <w:sz w:val="28"/>
                <w:szCs w:val="28"/>
              </w:rPr>
              <w:drawing>
                <wp:inline distT="0" distB="0" distL="0" distR="0" wp14:anchorId="65F97AD5" wp14:editId="2EEA2561">
                  <wp:extent cx="1360170" cy="76517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2E8E91FA" w14:textId="2EDE5904" w:rsidR="00616B93" w:rsidRPr="00124975" w:rsidRDefault="00616B93" w:rsidP="00616B93">
            <w:pPr>
              <w:spacing w:after="120"/>
              <w:rPr>
                <w:rFonts w:ascii="Arial" w:hAnsi="Arial" w:cs="Arial"/>
                <w:b/>
                <w:sz w:val="28"/>
                <w:szCs w:val="28"/>
                <w:u w:val="single"/>
              </w:rPr>
            </w:pPr>
            <w:r w:rsidRPr="00124975">
              <w:rPr>
                <w:rFonts w:ascii="Arial" w:hAnsi="Arial" w:cs="Arial"/>
                <w:b/>
                <w:sz w:val="28"/>
                <w:szCs w:val="28"/>
                <w:u w:val="single"/>
              </w:rPr>
              <w:t xml:space="preserve">Slide </w:t>
            </w:r>
            <w:r>
              <w:rPr>
                <w:rFonts w:ascii="Arial" w:hAnsi="Arial" w:cs="Arial"/>
                <w:b/>
                <w:sz w:val="28"/>
                <w:szCs w:val="28"/>
                <w:u w:val="single"/>
              </w:rPr>
              <w:t>10</w:t>
            </w:r>
          </w:p>
          <w:p w14:paraId="74D540D3" w14:textId="77777777" w:rsidR="00616B93" w:rsidRPr="00616B93" w:rsidRDefault="00616B93" w:rsidP="00616B93">
            <w:pPr>
              <w:spacing w:after="120"/>
              <w:rPr>
                <w:rFonts w:ascii="Arial" w:hAnsi="Arial" w:cs="Arial"/>
                <w:sz w:val="28"/>
                <w:szCs w:val="28"/>
              </w:rPr>
            </w:pPr>
            <w:r w:rsidRPr="00616B93">
              <w:rPr>
                <w:rFonts w:ascii="Arial" w:hAnsi="Arial" w:cs="Arial"/>
                <w:sz w:val="28"/>
                <w:szCs w:val="28"/>
              </w:rPr>
              <w:t>Some CFIT accidents are caused by unrealistic expectations for aircraft performance.  High Density Altitude combined with a short and/or obstructed runway and aircraft at near gross weight have resulted in collisions with terrain and obstacles on take off or go-around.  Carburetor or induction system ice can reduce climb performance with the same result.  And tailwinds on approach or takeoff can precede CFIT.</w:t>
            </w:r>
          </w:p>
          <w:p w14:paraId="71D6D13C" w14:textId="3F10BA01" w:rsidR="00616B93" w:rsidRPr="00616B93" w:rsidRDefault="00616B93" w:rsidP="00925EF5">
            <w:pPr>
              <w:spacing w:after="120"/>
              <w:rPr>
                <w:rFonts w:ascii="Arial" w:hAnsi="Arial" w:cs="Arial"/>
                <w:sz w:val="28"/>
                <w:szCs w:val="28"/>
              </w:rPr>
            </w:pPr>
            <w:r w:rsidRPr="00616B93">
              <w:rPr>
                <w:rFonts w:ascii="Arial" w:hAnsi="Arial" w:cs="Arial"/>
                <w:b/>
                <w:bCs/>
                <w:sz w:val="28"/>
                <w:szCs w:val="28"/>
              </w:rPr>
              <w:t>(Next Slide)</w:t>
            </w:r>
          </w:p>
        </w:tc>
      </w:tr>
      <w:tr w:rsidR="00E2369C" w:rsidRPr="00CB3BE0" w14:paraId="7A62F2A2" w14:textId="77777777" w:rsidTr="00925EF5">
        <w:tblPrEx>
          <w:tblLook w:val="04A0" w:firstRow="1" w:lastRow="0" w:firstColumn="1" w:lastColumn="0" w:noHBand="0" w:noVBand="1"/>
        </w:tblPrEx>
        <w:tc>
          <w:tcPr>
            <w:tcW w:w="2358" w:type="dxa"/>
            <w:shd w:val="clear" w:color="auto" w:fill="auto"/>
          </w:tcPr>
          <w:p w14:paraId="2EC418D6" w14:textId="1266EBFA" w:rsidR="00E2369C" w:rsidRPr="00CB3BE0" w:rsidRDefault="00E2369C" w:rsidP="00925EF5">
            <w:pPr>
              <w:jc w:val="center"/>
              <w:rPr>
                <w:sz w:val="28"/>
                <w:szCs w:val="28"/>
              </w:rPr>
            </w:pPr>
            <w:r w:rsidRPr="00306FB1">
              <w:rPr>
                <w:noProof/>
                <w:sz w:val="28"/>
                <w:szCs w:val="28"/>
              </w:rPr>
              <w:lastRenderedPageBreak/>
              <w:drawing>
                <wp:inline distT="0" distB="0" distL="0" distR="0" wp14:anchorId="7EBC8378" wp14:editId="63B7849A">
                  <wp:extent cx="1362075" cy="762000"/>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362075" cy="762000"/>
                          </a:xfrm>
                          <a:prstGeom prst="rect">
                            <a:avLst/>
                          </a:prstGeom>
                          <a:noFill/>
                          <a:ln>
                            <a:noFill/>
                          </a:ln>
                        </pic:spPr>
                      </pic:pic>
                    </a:graphicData>
                  </a:graphic>
                </wp:inline>
              </w:drawing>
            </w:r>
          </w:p>
        </w:tc>
        <w:tc>
          <w:tcPr>
            <w:tcW w:w="6768" w:type="dxa"/>
            <w:shd w:val="clear" w:color="auto" w:fill="auto"/>
          </w:tcPr>
          <w:p w14:paraId="33F996B2" w14:textId="2CB8717F" w:rsidR="00E2369C" w:rsidRPr="00124975" w:rsidRDefault="00E2369C" w:rsidP="00925EF5">
            <w:pPr>
              <w:spacing w:after="120"/>
              <w:rPr>
                <w:rFonts w:ascii="Arial" w:hAnsi="Arial" w:cs="Arial"/>
                <w:b/>
                <w:sz w:val="28"/>
                <w:szCs w:val="28"/>
                <w:u w:val="single"/>
              </w:rPr>
            </w:pPr>
            <w:r w:rsidRPr="00124975">
              <w:rPr>
                <w:rFonts w:ascii="Arial" w:hAnsi="Arial" w:cs="Arial"/>
                <w:b/>
                <w:sz w:val="28"/>
                <w:szCs w:val="28"/>
                <w:u w:val="single"/>
              </w:rPr>
              <w:t xml:space="preserve">Slide </w:t>
            </w:r>
            <w:r w:rsidR="00616B93">
              <w:rPr>
                <w:rFonts w:ascii="Arial" w:hAnsi="Arial" w:cs="Arial"/>
                <w:b/>
                <w:sz w:val="28"/>
                <w:szCs w:val="28"/>
                <w:u w:val="single"/>
              </w:rPr>
              <w:t>11</w:t>
            </w:r>
          </w:p>
          <w:p w14:paraId="0916F30C" w14:textId="77777777" w:rsidR="00E2369C" w:rsidRPr="00124975" w:rsidRDefault="00E2369C" w:rsidP="00925EF5">
            <w:pPr>
              <w:rPr>
                <w:rFonts w:ascii="Arial" w:hAnsi="Arial" w:cs="Arial"/>
                <w:sz w:val="28"/>
                <w:szCs w:val="28"/>
              </w:rPr>
            </w:pPr>
            <w:r w:rsidRPr="00124975">
              <w:rPr>
                <w:rFonts w:ascii="Arial" w:hAnsi="Arial" w:cs="Arial"/>
                <w:sz w:val="28"/>
                <w:szCs w:val="28"/>
              </w:rPr>
              <w:t xml:space="preserve">  Finally we had one pilot incapacitation accident, 2 intentional collisions with terrain (only one of which was fatal), and 2 accidents involving US registered aircraft operating abroad.</w:t>
            </w:r>
          </w:p>
          <w:p w14:paraId="5076D8AB" w14:textId="77777777" w:rsidR="00E2369C" w:rsidRPr="00124975" w:rsidRDefault="00E2369C" w:rsidP="00925EF5">
            <w:pPr>
              <w:rPr>
                <w:rFonts w:ascii="Arial" w:hAnsi="Arial" w:cs="Arial"/>
                <w:sz w:val="28"/>
                <w:szCs w:val="28"/>
              </w:rPr>
            </w:pPr>
            <w:r w:rsidRPr="00124975">
              <w:rPr>
                <w:rFonts w:ascii="Arial" w:hAnsi="Arial" w:cs="Arial"/>
                <w:sz w:val="28"/>
                <w:szCs w:val="28"/>
              </w:rPr>
              <w:t xml:space="preserve"> </w:t>
            </w:r>
            <w:r w:rsidRPr="00124975">
              <w:rPr>
                <w:rFonts w:ascii="Arial" w:hAnsi="Arial" w:cs="Arial"/>
                <w:b/>
                <w:bCs/>
                <w:sz w:val="28"/>
                <w:szCs w:val="28"/>
              </w:rPr>
              <w:t>(Next Slide)</w:t>
            </w:r>
          </w:p>
        </w:tc>
      </w:tr>
      <w:tr w:rsidR="00616B93" w:rsidRPr="00CB3BE0" w14:paraId="1325DF85" w14:textId="77777777" w:rsidTr="00925EF5">
        <w:tblPrEx>
          <w:tblLook w:val="04A0" w:firstRow="1" w:lastRow="0" w:firstColumn="1" w:lastColumn="0" w:noHBand="0" w:noVBand="1"/>
        </w:tblPrEx>
        <w:tc>
          <w:tcPr>
            <w:tcW w:w="2358" w:type="dxa"/>
            <w:shd w:val="clear" w:color="auto" w:fill="auto"/>
          </w:tcPr>
          <w:p w14:paraId="0D1BD786" w14:textId="77777777" w:rsidR="00616B93" w:rsidRPr="00306FB1" w:rsidRDefault="00616B93" w:rsidP="00925EF5">
            <w:pPr>
              <w:jc w:val="center"/>
              <w:rPr>
                <w:noProof/>
                <w:sz w:val="28"/>
                <w:szCs w:val="28"/>
              </w:rPr>
            </w:pPr>
          </w:p>
        </w:tc>
        <w:tc>
          <w:tcPr>
            <w:tcW w:w="6768" w:type="dxa"/>
            <w:shd w:val="clear" w:color="auto" w:fill="auto"/>
          </w:tcPr>
          <w:p w14:paraId="0027D513" w14:textId="77777777" w:rsidR="00616B93" w:rsidRPr="00124975" w:rsidRDefault="00616B93" w:rsidP="00925EF5">
            <w:pPr>
              <w:spacing w:after="120"/>
              <w:rPr>
                <w:rFonts w:ascii="Arial" w:hAnsi="Arial" w:cs="Arial"/>
                <w:b/>
                <w:sz w:val="28"/>
                <w:szCs w:val="28"/>
                <w:u w:val="single"/>
              </w:rPr>
            </w:pPr>
          </w:p>
        </w:tc>
      </w:tr>
      <w:tr w:rsidR="00E2369C" w:rsidRPr="00CB3BE0" w14:paraId="6543679E" w14:textId="77777777" w:rsidTr="00925EF5">
        <w:tblPrEx>
          <w:tblLook w:val="04A0" w:firstRow="1" w:lastRow="0" w:firstColumn="1" w:lastColumn="0" w:noHBand="0" w:noVBand="1"/>
        </w:tblPrEx>
        <w:tc>
          <w:tcPr>
            <w:tcW w:w="2358" w:type="dxa"/>
            <w:shd w:val="clear" w:color="auto" w:fill="auto"/>
          </w:tcPr>
          <w:p w14:paraId="41031AE0" w14:textId="5FE2FC9E" w:rsidR="00E2369C" w:rsidRPr="00CB3BE0" w:rsidRDefault="00E2369C" w:rsidP="00925EF5">
            <w:pPr>
              <w:jc w:val="center"/>
              <w:rPr>
                <w:sz w:val="28"/>
                <w:szCs w:val="28"/>
              </w:rPr>
            </w:pPr>
            <w:r w:rsidRPr="00306FB1">
              <w:rPr>
                <w:noProof/>
                <w:sz w:val="28"/>
                <w:szCs w:val="28"/>
              </w:rPr>
              <w:drawing>
                <wp:inline distT="0" distB="0" distL="0" distR="0" wp14:anchorId="210C9D4A" wp14:editId="585F6CEF">
                  <wp:extent cx="1362075" cy="762000"/>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362075" cy="762000"/>
                          </a:xfrm>
                          <a:prstGeom prst="rect">
                            <a:avLst/>
                          </a:prstGeom>
                          <a:noFill/>
                          <a:ln>
                            <a:noFill/>
                          </a:ln>
                        </pic:spPr>
                      </pic:pic>
                    </a:graphicData>
                  </a:graphic>
                </wp:inline>
              </w:drawing>
            </w:r>
          </w:p>
        </w:tc>
        <w:tc>
          <w:tcPr>
            <w:tcW w:w="6768" w:type="dxa"/>
            <w:shd w:val="clear" w:color="auto" w:fill="auto"/>
          </w:tcPr>
          <w:p w14:paraId="2F2ADE1D" w14:textId="43E04699" w:rsidR="00E2369C" w:rsidRPr="00124975" w:rsidRDefault="00E2369C" w:rsidP="00925EF5">
            <w:pPr>
              <w:spacing w:after="120"/>
              <w:rPr>
                <w:rFonts w:ascii="Arial" w:hAnsi="Arial" w:cs="Arial"/>
                <w:b/>
                <w:sz w:val="28"/>
                <w:szCs w:val="28"/>
                <w:u w:val="single"/>
              </w:rPr>
            </w:pPr>
            <w:r w:rsidRPr="00124975">
              <w:rPr>
                <w:rFonts w:ascii="Arial" w:hAnsi="Arial" w:cs="Arial"/>
                <w:b/>
                <w:sz w:val="28"/>
                <w:szCs w:val="28"/>
                <w:u w:val="single"/>
              </w:rPr>
              <w:t>Slide 1</w:t>
            </w:r>
            <w:r w:rsidR="00616B93">
              <w:rPr>
                <w:rFonts w:ascii="Arial" w:hAnsi="Arial" w:cs="Arial"/>
                <w:b/>
                <w:sz w:val="28"/>
                <w:szCs w:val="28"/>
                <w:u w:val="single"/>
              </w:rPr>
              <w:t>2</w:t>
            </w:r>
          </w:p>
          <w:p w14:paraId="1A97D71A" w14:textId="77777777" w:rsidR="00E2369C" w:rsidRPr="00124975" w:rsidRDefault="00E2369C" w:rsidP="00925EF5">
            <w:pPr>
              <w:rPr>
                <w:rFonts w:ascii="Arial" w:hAnsi="Arial" w:cs="Arial"/>
                <w:sz w:val="28"/>
                <w:szCs w:val="28"/>
              </w:rPr>
            </w:pPr>
            <w:r w:rsidRPr="00124975">
              <w:rPr>
                <w:rFonts w:ascii="Arial" w:hAnsi="Arial" w:cs="Arial"/>
                <w:sz w:val="28"/>
                <w:szCs w:val="28"/>
              </w:rPr>
              <w:t xml:space="preserve">Safety risk management is all about knowing what you’re getting into and understanding what capabilities and resources you have that will ensure that each flight is completed safely.  </w:t>
            </w:r>
            <w:r w:rsidRPr="00124975">
              <w:rPr>
                <w:rFonts w:ascii="Arial" w:hAnsi="Arial" w:cs="Arial"/>
                <w:b/>
                <w:bCs/>
                <w:sz w:val="28"/>
                <w:szCs w:val="28"/>
              </w:rPr>
              <w:t>(Click)</w:t>
            </w:r>
          </w:p>
          <w:p w14:paraId="4E23CEBF" w14:textId="77777777" w:rsidR="00E2369C" w:rsidRPr="00124975" w:rsidRDefault="00E2369C" w:rsidP="00925EF5">
            <w:pPr>
              <w:rPr>
                <w:rFonts w:ascii="Arial" w:hAnsi="Arial" w:cs="Arial"/>
                <w:sz w:val="28"/>
                <w:szCs w:val="28"/>
              </w:rPr>
            </w:pPr>
            <w:r w:rsidRPr="00124975">
              <w:rPr>
                <w:rFonts w:ascii="Arial" w:hAnsi="Arial" w:cs="Arial"/>
                <w:sz w:val="28"/>
                <w:szCs w:val="28"/>
              </w:rPr>
              <w:t xml:space="preserve">SRM begins with a solid Preflight Risk Assessment.  The assessment considers the Pilot, the Aircraft, the Environment within which the flight will take place, and External Pressures that may affect pilot judgement and performance.  </w:t>
            </w:r>
            <w:r w:rsidRPr="00124975">
              <w:rPr>
                <w:rFonts w:ascii="Arial" w:hAnsi="Arial" w:cs="Arial"/>
                <w:b/>
                <w:bCs/>
                <w:sz w:val="28"/>
                <w:szCs w:val="28"/>
              </w:rPr>
              <w:t>(Click)</w:t>
            </w:r>
          </w:p>
          <w:p w14:paraId="4EBF481B" w14:textId="77777777" w:rsidR="00E2369C" w:rsidRPr="00124975" w:rsidRDefault="00E2369C" w:rsidP="00925EF5">
            <w:pPr>
              <w:rPr>
                <w:rFonts w:ascii="Arial" w:hAnsi="Arial" w:cs="Arial"/>
                <w:sz w:val="28"/>
                <w:szCs w:val="28"/>
              </w:rPr>
            </w:pPr>
            <w:r w:rsidRPr="00124975">
              <w:rPr>
                <w:rFonts w:ascii="Arial" w:hAnsi="Arial" w:cs="Arial"/>
                <w:sz w:val="28"/>
                <w:szCs w:val="28"/>
              </w:rPr>
              <w:t xml:space="preserve">There are various Flight Risk Assessment Tools or FRATs available to assist pilots in building their Risk Assessments. </w:t>
            </w:r>
            <w:r w:rsidRPr="00124975">
              <w:rPr>
                <w:rFonts w:ascii="Arial" w:hAnsi="Arial" w:cs="Arial"/>
                <w:b/>
                <w:bCs/>
                <w:sz w:val="28"/>
                <w:szCs w:val="28"/>
              </w:rPr>
              <w:t>(Click)</w:t>
            </w:r>
          </w:p>
          <w:p w14:paraId="1B3E2208" w14:textId="77777777" w:rsidR="00E2369C" w:rsidRPr="00124975" w:rsidRDefault="00E2369C" w:rsidP="00925EF5">
            <w:pPr>
              <w:rPr>
                <w:rFonts w:ascii="Arial" w:hAnsi="Arial" w:cs="Arial"/>
                <w:sz w:val="28"/>
                <w:szCs w:val="28"/>
              </w:rPr>
            </w:pPr>
            <w:r w:rsidRPr="00124975">
              <w:rPr>
                <w:rFonts w:ascii="Arial" w:hAnsi="Arial" w:cs="Arial"/>
                <w:sz w:val="28"/>
                <w:szCs w:val="28"/>
              </w:rPr>
              <w:t>Good preflight risk assessments mean you’ll have excellent Situational Awareness when you take off.  The trick is to maintain that awareness until you’re tied down or in the hangar at your destination.  Maintaining Situational Awareness means you’re constantly adjusting your assessments by answering questions such as:</w:t>
            </w:r>
          </w:p>
          <w:p w14:paraId="39AC47CD" w14:textId="77777777" w:rsidR="00E2369C" w:rsidRPr="00124975" w:rsidRDefault="00E2369C" w:rsidP="00E2369C">
            <w:pPr>
              <w:numPr>
                <w:ilvl w:val="0"/>
                <w:numId w:val="7"/>
              </w:numPr>
              <w:spacing w:after="200" w:line="276" w:lineRule="auto"/>
              <w:rPr>
                <w:rFonts w:ascii="Arial" w:hAnsi="Arial" w:cs="Arial"/>
                <w:sz w:val="28"/>
                <w:szCs w:val="28"/>
              </w:rPr>
            </w:pPr>
            <w:r w:rsidRPr="00124975">
              <w:rPr>
                <w:rFonts w:ascii="Arial" w:hAnsi="Arial" w:cs="Arial"/>
                <w:sz w:val="28"/>
                <w:szCs w:val="28"/>
              </w:rPr>
              <w:t>Is the weather what I expected?  Is my groundspeed as predicted?  How long will it be till I get to the next checkpoint or to my destination?  What will be my fuel status when I get there?</w:t>
            </w:r>
          </w:p>
          <w:p w14:paraId="214B5479" w14:textId="77777777" w:rsidR="00E2369C" w:rsidRPr="00124975" w:rsidRDefault="00E2369C" w:rsidP="00925EF5">
            <w:pPr>
              <w:rPr>
                <w:rFonts w:ascii="Arial" w:hAnsi="Arial" w:cs="Arial"/>
                <w:sz w:val="28"/>
                <w:szCs w:val="28"/>
              </w:rPr>
            </w:pPr>
            <w:r w:rsidRPr="00124975">
              <w:rPr>
                <w:rFonts w:ascii="Arial" w:hAnsi="Arial" w:cs="Arial"/>
                <w:sz w:val="28"/>
                <w:szCs w:val="28"/>
              </w:rPr>
              <w:t>Harder to answer are questions such as:</w:t>
            </w:r>
          </w:p>
          <w:p w14:paraId="61F466FE" w14:textId="77777777" w:rsidR="00E2369C" w:rsidRPr="00124975" w:rsidRDefault="00E2369C" w:rsidP="00E2369C">
            <w:pPr>
              <w:numPr>
                <w:ilvl w:val="0"/>
                <w:numId w:val="8"/>
              </w:numPr>
              <w:spacing w:after="200" w:line="276" w:lineRule="auto"/>
              <w:rPr>
                <w:rFonts w:ascii="Arial" w:hAnsi="Arial" w:cs="Arial"/>
                <w:sz w:val="28"/>
                <w:szCs w:val="28"/>
              </w:rPr>
            </w:pPr>
            <w:r w:rsidRPr="00124975">
              <w:rPr>
                <w:rFonts w:ascii="Arial" w:hAnsi="Arial" w:cs="Arial"/>
                <w:sz w:val="28"/>
                <w:szCs w:val="28"/>
              </w:rPr>
              <w:t xml:space="preserve">Am I becoming fatigued?  Can I continue with my flight as planned or is it time to adjust my expectations?  Am I making my decisions solely on the safety of flight or am I feeling pressure to complete the flight as planned? </w:t>
            </w:r>
            <w:r w:rsidRPr="00124975">
              <w:rPr>
                <w:rFonts w:ascii="Arial" w:hAnsi="Arial" w:cs="Arial"/>
                <w:b/>
                <w:bCs/>
                <w:sz w:val="28"/>
                <w:szCs w:val="28"/>
              </w:rPr>
              <w:t>(Click)</w:t>
            </w:r>
          </w:p>
          <w:p w14:paraId="78201196" w14:textId="021364C6" w:rsidR="00E2369C" w:rsidRDefault="00E2369C" w:rsidP="00925EF5">
            <w:pPr>
              <w:rPr>
                <w:rFonts w:ascii="Arial" w:hAnsi="Arial" w:cs="Arial"/>
                <w:sz w:val="28"/>
                <w:szCs w:val="28"/>
              </w:rPr>
            </w:pPr>
            <w:r w:rsidRPr="00124975">
              <w:rPr>
                <w:rFonts w:ascii="Arial" w:hAnsi="Arial" w:cs="Arial"/>
                <w:sz w:val="28"/>
                <w:szCs w:val="28"/>
              </w:rPr>
              <w:lastRenderedPageBreak/>
              <w:t>That brings us to Plan Continuation Bias.  You may know it as Get-there-itus.  Whatever you call it it’s real and every pilot must learn how to rationally deal with it.  This deadly bias will tempt you to delay resorting to Plan B until you’ve already entered Instrument Meteorological Conditions while trying to maintain VFR.  It’s also contributed to pilots overflying en route fueling opportunities and running short of fuel at the destination.  We’ll discuss this in depth in an upcoming Topic of the month but for now – deal with Get-there-itus by having a Plan B and maybe even C and make the decision to go to it before an emergency is in progress.</w:t>
            </w:r>
          </w:p>
          <w:p w14:paraId="3D0DBC9F" w14:textId="77777777" w:rsidR="00616B93" w:rsidRPr="00124975" w:rsidRDefault="00616B93" w:rsidP="00925EF5">
            <w:pPr>
              <w:rPr>
                <w:rFonts w:ascii="Arial" w:hAnsi="Arial" w:cs="Arial"/>
                <w:sz w:val="28"/>
                <w:szCs w:val="28"/>
              </w:rPr>
            </w:pPr>
          </w:p>
          <w:p w14:paraId="014F963E" w14:textId="77777777" w:rsidR="00E2369C" w:rsidRPr="00124975" w:rsidRDefault="00E2369C" w:rsidP="00925EF5">
            <w:pPr>
              <w:rPr>
                <w:rFonts w:ascii="Arial" w:hAnsi="Arial" w:cs="Arial"/>
                <w:sz w:val="28"/>
                <w:szCs w:val="28"/>
              </w:rPr>
            </w:pPr>
            <w:r w:rsidRPr="00124975">
              <w:rPr>
                <w:rFonts w:ascii="Arial" w:hAnsi="Arial" w:cs="Arial"/>
                <w:b/>
                <w:bCs/>
                <w:sz w:val="28"/>
                <w:szCs w:val="28"/>
              </w:rPr>
              <w:t xml:space="preserve"> (Next Slide) </w:t>
            </w:r>
          </w:p>
        </w:tc>
      </w:tr>
      <w:tr w:rsidR="00616B93" w:rsidRPr="00CB3BE0" w14:paraId="3D82A2AC" w14:textId="77777777" w:rsidTr="00925EF5">
        <w:tblPrEx>
          <w:tblLook w:val="04A0" w:firstRow="1" w:lastRow="0" w:firstColumn="1" w:lastColumn="0" w:noHBand="0" w:noVBand="1"/>
        </w:tblPrEx>
        <w:tc>
          <w:tcPr>
            <w:tcW w:w="2358" w:type="dxa"/>
            <w:shd w:val="clear" w:color="auto" w:fill="auto"/>
          </w:tcPr>
          <w:p w14:paraId="18A61818" w14:textId="2D64FB4A" w:rsidR="00616B93" w:rsidRPr="00306FB1" w:rsidRDefault="00616B93" w:rsidP="00925EF5">
            <w:pPr>
              <w:jc w:val="center"/>
              <w:rPr>
                <w:noProof/>
                <w:sz w:val="28"/>
                <w:szCs w:val="28"/>
              </w:rPr>
            </w:pPr>
            <w:r w:rsidRPr="00616B93">
              <w:rPr>
                <w:noProof/>
                <w:sz w:val="28"/>
                <w:szCs w:val="28"/>
              </w:rPr>
              <w:lastRenderedPageBreak/>
              <w:drawing>
                <wp:inline distT="0" distB="0" distL="0" distR="0" wp14:anchorId="16092066" wp14:editId="772CACB6">
                  <wp:extent cx="1360170" cy="765175"/>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0EF13FDB" w14:textId="1230F7FB" w:rsidR="00C42BB6" w:rsidRPr="00124975" w:rsidRDefault="00C42BB6" w:rsidP="00C42BB6">
            <w:pPr>
              <w:spacing w:after="120"/>
              <w:rPr>
                <w:rFonts w:ascii="Arial" w:hAnsi="Arial" w:cs="Arial"/>
                <w:b/>
                <w:sz w:val="28"/>
                <w:szCs w:val="28"/>
                <w:u w:val="single"/>
              </w:rPr>
            </w:pPr>
            <w:r w:rsidRPr="00124975">
              <w:rPr>
                <w:rFonts w:ascii="Arial" w:hAnsi="Arial" w:cs="Arial"/>
                <w:b/>
                <w:sz w:val="28"/>
                <w:szCs w:val="28"/>
                <w:u w:val="single"/>
              </w:rPr>
              <w:t>Slide 1</w:t>
            </w:r>
            <w:r>
              <w:rPr>
                <w:rFonts w:ascii="Arial" w:hAnsi="Arial" w:cs="Arial"/>
                <w:b/>
                <w:sz w:val="28"/>
                <w:szCs w:val="28"/>
                <w:u w:val="single"/>
              </w:rPr>
              <w:t>3</w:t>
            </w:r>
          </w:p>
          <w:p w14:paraId="71BC66BD" w14:textId="77777777" w:rsidR="00C42BB6" w:rsidRPr="00C42BB6" w:rsidRDefault="00C42BB6" w:rsidP="00C42BB6">
            <w:pPr>
              <w:spacing w:after="120"/>
              <w:rPr>
                <w:rFonts w:ascii="Arial" w:hAnsi="Arial" w:cs="Arial"/>
                <w:sz w:val="28"/>
                <w:szCs w:val="28"/>
              </w:rPr>
            </w:pPr>
            <w:r w:rsidRPr="00C42BB6">
              <w:rPr>
                <w:rFonts w:ascii="Arial" w:hAnsi="Arial" w:cs="Arial"/>
                <w:sz w:val="28"/>
                <w:szCs w:val="28"/>
              </w:rPr>
              <w:t xml:space="preserve">For more CFIT information and avoidance solutions consult AC 61-134.  It’s available at the URL shown here.  I’ll leave this slide on </w:t>
            </w:r>
          </w:p>
          <w:p w14:paraId="63BE67C1" w14:textId="77777777" w:rsidR="00C42BB6" w:rsidRPr="00C42BB6" w:rsidRDefault="00C42BB6" w:rsidP="00C42BB6">
            <w:pPr>
              <w:spacing w:after="120"/>
              <w:rPr>
                <w:rFonts w:ascii="Arial" w:hAnsi="Arial" w:cs="Arial"/>
                <w:sz w:val="28"/>
                <w:szCs w:val="28"/>
              </w:rPr>
            </w:pPr>
            <w:r w:rsidRPr="00C42BB6">
              <w:rPr>
                <w:rFonts w:ascii="Arial" w:hAnsi="Arial" w:cs="Arial"/>
                <w:sz w:val="28"/>
                <w:szCs w:val="28"/>
              </w:rPr>
              <w:t xml:space="preserve">screen for a bit so that you can copy or photograph the information. </w:t>
            </w:r>
          </w:p>
          <w:p w14:paraId="1A9F4423" w14:textId="77777777" w:rsidR="00C42BB6" w:rsidRPr="00C42BB6" w:rsidRDefault="00C42BB6" w:rsidP="00C42BB6">
            <w:pPr>
              <w:spacing w:after="120"/>
              <w:rPr>
                <w:rFonts w:ascii="Arial" w:hAnsi="Arial" w:cs="Arial"/>
                <w:sz w:val="28"/>
                <w:szCs w:val="28"/>
              </w:rPr>
            </w:pPr>
            <w:r w:rsidRPr="00C42BB6">
              <w:rPr>
                <w:rFonts w:ascii="Arial" w:hAnsi="Arial" w:cs="Arial"/>
                <w:sz w:val="28"/>
                <w:szCs w:val="28"/>
              </w:rPr>
              <w:t>Next we’re going to quickly review another CFIT accident.  It illustrates the fact that no matter what the situation – somebody has to fly the airplane.</w:t>
            </w:r>
          </w:p>
          <w:p w14:paraId="6B05B134" w14:textId="768E6C67" w:rsidR="00C42BB6" w:rsidRDefault="00C42BB6" w:rsidP="00C42BB6">
            <w:pPr>
              <w:spacing w:after="120"/>
              <w:rPr>
                <w:rFonts w:ascii="Arial" w:hAnsi="Arial" w:cs="Arial"/>
                <w:i/>
                <w:iCs/>
                <w:sz w:val="28"/>
                <w:szCs w:val="28"/>
              </w:rPr>
            </w:pPr>
            <w:r w:rsidRPr="00C42BB6">
              <w:rPr>
                <w:rFonts w:ascii="Arial" w:hAnsi="Arial" w:cs="Arial"/>
                <w:b/>
                <w:bCs/>
                <w:sz w:val="28"/>
                <w:szCs w:val="28"/>
              </w:rPr>
              <w:t xml:space="preserve">Presentation note:  </w:t>
            </w:r>
            <w:r w:rsidRPr="00C42BB6">
              <w:rPr>
                <w:rFonts w:ascii="Arial" w:hAnsi="Arial" w:cs="Arial"/>
                <w:i/>
                <w:iCs/>
                <w:sz w:val="28"/>
                <w:szCs w:val="28"/>
              </w:rPr>
              <w:t>Give the audience a chance to photograph the screen or copy the URL.  Then:</w:t>
            </w:r>
          </w:p>
          <w:p w14:paraId="50E1A95F" w14:textId="77777777" w:rsidR="00C42BB6" w:rsidRPr="00C42BB6" w:rsidRDefault="00C42BB6" w:rsidP="00C42BB6">
            <w:pPr>
              <w:spacing w:after="120"/>
              <w:rPr>
                <w:rFonts w:ascii="Arial" w:hAnsi="Arial" w:cs="Arial"/>
                <w:sz w:val="28"/>
                <w:szCs w:val="28"/>
              </w:rPr>
            </w:pPr>
          </w:p>
          <w:p w14:paraId="36F704DF" w14:textId="28175634" w:rsidR="00616B93" w:rsidRPr="00C42BB6" w:rsidRDefault="00C42BB6" w:rsidP="00925EF5">
            <w:pPr>
              <w:spacing w:after="120"/>
              <w:rPr>
                <w:rFonts w:ascii="Arial" w:hAnsi="Arial" w:cs="Arial"/>
                <w:sz w:val="28"/>
                <w:szCs w:val="28"/>
              </w:rPr>
            </w:pPr>
            <w:r w:rsidRPr="00C42BB6">
              <w:rPr>
                <w:rFonts w:ascii="Arial" w:hAnsi="Arial" w:cs="Arial"/>
                <w:b/>
                <w:bCs/>
                <w:sz w:val="28"/>
                <w:szCs w:val="28"/>
              </w:rPr>
              <w:t>(Next Slide)</w:t>
            </w:r>
          </w:p>
        </w:tc>
      </w:tr>
      <w:tr w:rsidR="00E2369C" w:rsidRPr="00CB3BE0" w14:paraId="2513DAC2" w14:textId="77777777" w:rsidTr="00925EF5">
        <w:tblPrEx>
          <w:tblLook w:val="04A0" w:firstRow="1" w:lastRow="0" w:firstColumn="1" w:lastColumn="0" w:noHBand="0" w:noVBand="1"/>
        </w:tblPrEx>
        <w:tc>
          <w:tcPr>
            <w:tcW w:w="2358" w:type="dxa"/>
            <w:shd w:val="clear" w:color="auto" w:fill="auto"/>
          </w:tcPr>
          <w:p w14:paraId="65EB00D9" w14:textId="6D57DE48" w:rsidR="00E2369C" w:rsidRPr="00CB3BE0" w:rsidRDefault="00E2369C" w:rsidP="00925EF5">
            <w:pPr>
              <w:jc w:val="center"/>
              <w:rPr>
                <w:sz w:val="28"/>
                <w:szCs w:val="28"/>
              </w:rPr>
            </w:pPr>
            <w:r w:rsidRPr="00306FB1">
              <w:rPr>
                <w:noProof/>
                <w:sz w:val="28"/>
                <w:szCs w:val="28"/>
              </w:rPr>
              <w:drawing>
                <wp:inline distT="0" distB="0" distL="0" distR="0" wp14:anchorId="7BFADBBF" wp14:editId="078751C0">
                  <wp:extent cx="1362075" cy="76200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362075" cy="762000"/>
                          </a:xfrm>
                          <a:prstGeom prst="rect">
                            <a:avLst/>
                          </a:prstGeom>
                          <a:noFill/>
                          <a:ln>
                            <a:noFill/>
                          </a:ln>
                        </pic:spPr>
                      </pic:pic>
                    </a:graphicData>
                  </a:graphic>
                </wp:inline>
              </w:drawing>
            </w:r>
          </w:p>
        </w:tc>
        <w:tc>
          <w:tcPr>
            <w:tcW w:w="6768" w:type="dxa"/>
            <w:shd w:val="clear" w:color="auto" w:fill="auto"/>
          </w:tcPr>
          <w:p w14:paraId="038C7215" w14:textId="79F4FA0E" w:rsidR="00E2369C" w:rsidRPr="00124975" w:rsidRDefault="00E2369C" w:rsidP="00925EF5">
            <w:pPr>
              <w:spacing w:after="120"/>
              <w:rPr>
                <w:rFonts w:ascii="Arial" w:hAnsi="Arial" w:cs="Arial"/>
                <w:b/>
                <w:sz w:val="28"/>
                <w:szCs w:val="28"/>
                <w:u w:val="single"/>
              </w:rPr>
            </w:pPr>
            <w:r w:rsidRPr="00124975">
              <w:rPr>
                <w:rFonts w:ascii="Arial" w:hAnsi="Arial" w:cs="Arial"/>
                <w:b/>
                <w:sz w:val="28"/>
                <w:szCs w:val="28"/>
                <w:u w:val="single"/>
              </w:rPr>
              <w:t>Slide 1</w:t>
            </w:r>
            <w:r w:rsidR="00C42BB6">
              <w:rPr>
                <w:rFonts w:ascii="Arial" w:hAnsi="Arial" w:cs="Arial"/>
                <w:b/>
                <w:sz w:val="28"/>
                <w:szCs w:val="28"/>
                <w:u w:val="single"/>
              </w:rPr>
              <w:t>4</w:t>
            </w:r>
          </w:p>
          <w:p w14:paraId="3E013CA9" w14:textId="77777777" w:rsidR="00E2369C" w:rsidRPr="00124975" w:rsidRDefault="00E2369C" w:rsidP="00925EF5">
            <w:pPr>
              <w:rPr>
                <w:rFonts w:ascii="Arial" w:hAnsi="Arial" w:cs="Arial"/>
                <w:bCs/>
                <w:sz w:val="28"/>
                <w:szCs w:val="28"/>
              </w:rPr>
            </w:pPr>
            <w:r w:rsidRPr="00124975">
              <w:rPr>
                <w:rFonts w:ascii="Arial" w:hAnsi="Arial" w:cs="Arial"/>
                <w:bCs/>
                <w:sz w:val="28"/>
                <w:szCs w:val="28"/>
              </w:rPr>
              <w:t>On 29 December 1972 Eastern Airlines Flight 401, Lockheed L-1011,  was scheduled to fly from JFK in New York to Miami International Airport in Florida.</w:t>
            </w:r>
          </w:p>
          <w:p w14:paraId="5080FF9A" w14:textId="77777777" w:rsidR="00E2369C" w:rsidRPr="00124975" w:rsidRDefault="00E2369C" w:rsidP="00925EF5">
            <w:pPr>
              <w:rPr>
                <w:rFonts w:ascii="Arial" w:hAnsi="Arial" w:cs="Arial"/>
                <w:bCs/>
                <w:sz w:val="28"/>
                <w:szCs w:val="28"/>
              </w:rPr>
            </w:pPr>
            <w:r w:rsidRPr="00124975">
              <w:rPr>
                <w:rFonts w:ascii="Arial" w:hAnsi="Arial" w:cs="Arial"/>
                <w:bCs/>
                <w:sz w:val="28"/>
                <w:szCs w:val="28"/>
              </w:rPr>
              <w:t>3 flight crew and one non-revenue company employee were in the cockpit as the flight began the approach to Miami.</w:t>
            </w:r>
          </w:p>
          <w:p w14:paraId="7FDA9979" w14:textId="77777777" w:rsidR="00E2369C" w:rsidRPr="00124975" w:rsidRDefault="00E2369C" w:rsidP="00925EF5">
            <w:pPr>
              <w:rPr>
                <w:rFonts w:ascii="Arial" w:hAnsi="Arial" w:cs="Arial"/>
                <w:bCs/>
                <w:sz w:val="28"/>
                <w:szCs w:val="28"/>
              </w:rPr>
            </w:pPr>
            <w:r w:rsidRPr="00124975">
              <w:rPr>
                <w:rFonts w:ascii="Arial" w:hAnsi="Arial" w:cs="Arial"/>
                <w:bCs/>
                <w:sz w:val="28"/>
                <w:szCs w:val="28"/>
              </w:rPr>
              <w:t xml:space="preserve">After extending the landing gear on final approach the first officer noticed the nose wheel down &amp; locked light was not illuminated.  The approach was aborted and the aircraft entered a 2,000 foot holding pattern west of the airport The crew engaged the </w:t>
            </w:r>
            <w:r w:rsidRPr="00124975">
              <w:rPr>
                <w:rFonts w:ascii="Arial" w:hAnsi="Arial" w:cs="Arial"/>
                <w:bCs/>
                <w:sz w:val="28"/>
                <w:szCs w:val="28"/>
              </w:rPr>
              <w:lastRenderedPageBreak/>
              <w:t xml:space="preserve">autopilot while all 4 cockpit occupants engaged in trouble shooting the problem.  When the autopilot was engaged it was inadvertently placed in Control Wheel Steering (CWS) mode.  In this mode the airplane would maintain the attitude last commanded by the pilot.  One of the pilots – most likely the Captain – bumped the control column as he turned to speak with the flight engineer.  The airplane was placed in a shallow descent that was maintained all the way to the ground.  Four professional aviators – any one of whom could have detected the descent – were so focused on a non-critical task that they failed to detect and arrest the descent.  </w:t>
            </w:r>
          </w:p>
          <w:p w14:paraId="003EB1B2" w14:textId="77777777" w:rsidR="00E2369C" w:rsidRPr="00124975" w:rsidRDefault="00E2369C" w:rsidP="00925EF5">
            <w:pPr>
              <w:rPr>
                <w:rFonts w:ascii="Arial" w:hAnsi="Arial" w:cs="Arial"/>
                <w:bCs/>
                <w:sz w:val="28"/>
                <w:szCs w:val="28"/>
              </w:rPr>
            </w:pPr>
            <w:r w:rsidRPr="00124975">
              <w:rPr>
                <w:rFonts w:ascii="Arial" w:hAnsi="Arial" w:cs="Arial"/>
                <w:bCs/>
                <w:sz w:val="28"/>
                <w:szCs w:val="28"/>
              </w:rPr>
              <w:t xml:space="preserve">Autopilots are great at reducing pilot workload. And – let’s face it – they fly more precisely than we do.  But autopilots must be monitored because they will maintain heading and altitude right into the ground if that’s what you’ve tasked them to do.  </w:t>
            </w:r>
            <w:r w:rsidRPr="00124975">
              <w:rPr>
                <w:rFonts w:ascii="Arial" w:hAnsi="Arial" w:cs="Arial"/>
                <w:b/>
                <w:bCs/>
                <w:sz w:val="28"/>
                <w:szCs w:val="28"/>
              </w:rPr>
              <w:t>(Click)</w:t>
            </w:r>
          </w:p>
          <w:p w14:paraId="00339B29" w14:textId="55A113E2" w:rsidR="00E2369C" w:rsidRDefault="00E2369C" w:rsidP="00925EF5">
            <w:pPr>
              <w:rPr>
                <w:rFonts w:ascii="Arial" w:hAnsi="Arial" w:cs="Arial"/>
                <w:bCs/>
                <w:sz w:val="28"/>
                <w:szCs w:val="28"/>
              </w:rPr>
            </w:pPr>
            <w:r w:rsidRPr="00124975">
              <w:rPr>
                <w:rFonts w:ascii="Arial" w:hAnsi="Arial" w:cs="Arial"/>
                <w:bCs/>
                <w:sz w:val="28"/>
                <w:szCs w:val="28"/>
              </w:rPr>
              <w:t>Distracted pilots have flown aircraft into terrain without auto pilot assistance too.  No matter what you’re dealing with you must fly the aircraft first.  Make sure you’re always under control, properly configured, and in a safe flight environment.</w:t>
            </w:r>
          </w:p>
          <w:p w14:paraId="1F84B174" w14:textId="77777777" w:rsidR="00C42BB6" w:rsidRPr="00124975" w:rsidRDefault="00C42BB6" w:rsidP="00925EF5">
            <w:pPr>
              <w:rPr>
                <w:rFonts w:ascii="Arial" w:hAnsi="Arial" w:cs="Arial"/>
                <w:bCs/>
                <w:sz w:val="28"/>
                <w:szCs w:val="28"/>
              </w:rPr>
            </w:pPr>
          </w:p>
          <w:p w14:paraId="56D42ECA" w14:textId="55A010D4" w:rsidR="00E2369C" w:rsidRPr="00124975" w:rsidRDefault="00E2369C" w:rsidP="00925EF5">
            <w:pPr>
              <w:rPr>
                <w:rFonts w:ascii="Arial" w:hAnsi="Arial" w:cs="Arial"/>
                <w:b/>
                <w:bCs/>
                <w:sz w:val="28"/>
                <w:szCs w:val="28"/>
              </w:rPr>
            </w:pPr>
            <w:r w:rsidRPr="00124975">
              <w:rPr>
                <w:rFonts w:ascii="Arial" w:hAnsi="Arial" w:cs="Arial"/>
                <w:b/>
                <w:bCs/>
                <w:sz w:val="28"/>
                <w:szCs w:val="28"/>
              </w:rPr>
              <w:t xml:space="preserve">(Next Slide) </w:t>
            </w:r>
          </w:p>
        </w:tc>
      </w:tr>
      <w:tr w:rsidR="00E2369C" w:rsidRPr="00CB3BE0" w14:paraId="131C6BB6" w14:textId="77777777" w:rsidTr="00925EF5">
        <w:tblPrEx>
          <w:tblLook w:val="04A0" w:firstRow="1" w:lastRow="0" w:firstColumn="1" w:lastColumn="0" w:noHBand="0" w:noVBand="1"/>
        </w:tblPrEx>
        <w:tc>
          <w:tcPr>
            <w:tcW w:w="2358" w:type="dxa"/>
            <w:shd w:val="clear" w:color="auto" w:fill="auto"/>
          </w:tcPr>
          <w:p w14:paraId="05BBFB1A" w14:textId="44BF4966" w:rsidR="00E2369C" w:rsidRPr="00CB3BE0" w:rsidRDefault="00E2369C" w:rsidP="00925EF5">
            <w:pPr>
              <w:jc w:val="right"/>
              <w:rPr>
                <w:sz w:val="28"/>
                <w:szCs w:val="28"/>
              </w:rPr>
            </w:pPr>
            <w:r w:rsidRPr="00306FB1">
              <w:rPr>
                <w:noProof/>
                <w:sz w:val="28"/>
                <w:szCs w:val="28"/>
              </w:rPr>
              <w:lastRenderedPageBreak/>
              <w:drawing>
                <wp:inline distT="0" distB="0" distL="0" distR="0" wp14:anchorId="61CD339C" wp14:editId="34127FD8">
                  <wp:extent cx="1362075" cy="76200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362075" cy="762000"/>
                          </a:xfrm>
                          <a:prstGeom prst="rect">
                            <a:avLst/>
                          </a:prstGeom>
                          <a:noFill/>
                          <a:ln>
                            <a:noFill/>
                          </a:ln>
                        </pic:spPr>
                      </pic:pic>
                    </a:graphicData>
                  </a:graphic>
                </wp:inline>
              </w:drawing>
            </w:r>
          </w:p>
        </w:tc>
        <w:tc>
          <w:tcPr>
            <w:tcW w:w="6768" w:type="dxa"/>
            <w:shd w:val="clear" w:color="auto" w:fill="auto"/>
          </w:tcPr>
          <w:p w14:paraId="179CD7E2" w14:textId="5FD78583" w:rsidR="00E2369C" w:rsidRPr="00124975" w:rsidRDefault="00E2369C" w:rsidP="00925EF5">
            <w:pPr>
              <w:spacing w:after="120"/>
              <w:rPr>
                <w:rFonts w:ascii="Arial" w:hAnsi="Arial" w:cs="Arial"/>
                <w:b/>
                <w:sz w:val="28"/>
                <w:szCs w:val="28"/>
                <w:u w:val="single"/>
              </w:rPr>
            </w:pPr>
            <w:r w:rsidRPr="00124975">
              <w:rPr>
                <w:rFonts w:ascii="Arial" w:hAnsi="Arial" w:cs="Arial"/>
                <w:b/>
                <w:sz w:val="28"/>
                <w:szCs w:val="28"/>
                <w:u w:val="single"/>
              </w:rPr>
              <w:t>Slide 1</w:t>
            </w:r>
            <w:r w:rsidR="00C42BB6">
              <w:rPr>
                <w:rFonts w:ascii="Arial" w:hAnsi="Arial" w:cs="Arial"/>
                <w:b/>
                <w:sz w:val="28"/>
                <w:szCs w:val="28"/>
                <w:u w:val="single"/>
              </w:rPr>
              <w:t>5</w:t>
            </w:r>
          </w:p>
          <w:p w14:paraId="7712BEDB" w14:textId="77777777" w:rsidR="00E2369C" w:rsidRPr="00124975" w:rsidRDefault="00E2369C" w:rsidP="00925EF5">
            <w:pPr>
              <w:rPr>
                <w:rFonts w:ascii="Arial" w:hAnsi="Arial" w:cs="Arial"/>
                <w:sz w:val="28"/>
                <w:szCs w:val="28"/>
              </w:rPr>
            </w:pPr>
            <w:r w:rsidRPr="00124975">
              <w:rPr>
                <w:rFonts w:ascii="Arial" w:hAnsi="Arial" w:cs="Arial"/>
                <w:sz w:val="28"/>
                <w:szCs w:val="28"/>
              </w:rPr>
              <w:t>There are a host of technological programs, applications, and devices that can aid pilots in situational awareness and risk assessment.  Moving maps with terrain overlays are common so there’s no excuse for not knowing how close you are to a collision.  Flight planning tools can now integrate with charting programs, cockpit displays and weather imagery.  FRAT applications make it easy to conduct pre and in-flight risk assessments and performance monitoring equipment keeps pilots apprised of their aircraft’s capability.</w:t>
            </w:r>
          </w:p>
          <w:p w14:paraId="2530DBE2" w14:textId="77777777" w:rsidR="00E2369C" w:rsidRPr="00124975" w:rsidRDefault="00E2369C" w:rsidP="00925EF5">
            <w:pPr>
              <w:rPr>
                <w:rFonts w:ascii="Arial" w:hAnsi="Arial" w:cs="Arial"/>
                <w:b/>
                <w:bCs/>
                <w:sz w:val="28"/>
                <w:szCs w:val="28"/>
              </w:rPr>
            </w:pPr>
            <w:r w:rsidRPr="00124975">
              <w:rPr>
                <w:rFonts w:ascii="Arial" w:hAnsi="Arial" w:cs="Arial"/>
                <w:sz w:val="28"/>
                <w:szCs w:val="28"/>
              </w:rPr>
              <w:t xml:space="preserve">Pilots have access to more information than ever before and that has already contributed to a 20-year reduction in CFIT accidents.  But all that information comes in many different forms so pilots must be </w:t>
            </w:r>
            <w:r w:rsidRPr="00124975">
              <w:rPr>
                <w:rFonts w:ascii="Arial" w:hAnsi="Arial" w:cs="Arial"/>
                <w:sz w:val="28"/>
                <w:szCs w:val="28"/>
              </w:rPr>
              <w:lastRenderedPageBreak/>
              <w:t>thoroughly familiar with and proficient in device operation and information interpretation.</w:t>
            </w:r>
            <w:r w:rsidRPr="00124975">
              <w:rPr>
                <w:rFonts w:ascii="Arial" w:hAnsi="Arial" w:cs="Arial"/>
                <w:b/>
                <w:bCs/>
                <w:sz w:val="28"/>
                <w:szCs w:val="28"/>
              </w:rPr>
              <w:t xml:space="preserve"> </w:t>
            </w:r>
          </w:p>
          <w:p w14:paraId="5E703E8C" w14:textId="77777777" w:rsidR="00E2369C" w:rsidRPr="00124975" w:rsidRDefault="00E2369C" w:rsidP="00925EF5">
            <w:pPr>
              <w:rPr>
                <w:rFonts w:ascii="Arial" w:hAnsi="Arial" w:cs="Arial"/>
                <w:sz w:val="28"/>
                <w:szCs w:val="28"/>
              </w:rPr>
            </w:pPr>
            <w:r w:rsidRPr="00124975">
              <w:rPr>
                <w:rFonts w:ascii="Arial" w:hAnsi="Arial" w:cs="Arial"/>
                <w:b/>
                <w:bCs/>
                <w:sz w:val="28"/>
                <w:szCs w:val="28"/>
              </w:rPr>
              <w:t>(Next Slide)</w:t>
            </w:r>
          </w:p>
        </w:tc>
      </w:tr>
      <w:tr w:rsidR="00E2369C" w:rsidRPr="00CB3BE0" w14:paraId="79B4769A" w14:textId="77777777" w:rsidTr="00925EF5">
        <w:tblPrEx>
          <w:tblLook w:val="04A0" w:firstRow="1" w:lastRow="0" w:firstColumn="1" w:lastColumn="0" w:noHBand="0" w:noVBand="1"/>
        </w:tblPrEx>
        <w:tc>
          <w:tcPr>
            <w:tcW w:w="2358" w:type="dxa"/>
            <w:shd w:val="clear" w:color="auto" w:fill="auto"/>
          </w:tcPr>
          <w:p w14:paraId="445CD958" w14:textId="4C59A2A2" w:rsidR="00E2369C" w:rsidRPr="001B36C1" w:rsidRDefault="00E2369C" w:rsidP="00925EF5">
            <w:pPr>
              <w:jc w:val="center"/>
              <w:rPr>
                <w:noProof/>
                <w:sz w:val="28"/>
                <w:szCs w:val="28"/>
                <w:u w:val="single"/>
              </w:rPr>
            </w:pPr>
            <w:r w:rsidRPr="006E7A73">
              <w:rPr>
                <w:noProof/>
                <w:sz w:val="28"/>
                <w:szCs w:val="28"/>
                <w:u w:val="single"/>
              </w:rPr>
              <w:lastRenderedPageBreak/>
              <w:drawing>
                <wp:inline distT="0" distB="0" distL="0" distR="0" wp14:anchorId="1841C004" wp14:editId="1E736796">
                  <wp:extent cx="1362075" cy="76200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362075" cy="762000"/>
                          </a:xfrm>
                          <a:prstGeom prst="rect">
                            <a:avLst/>
                          </a:prstGeom>
                          <a:noFill/>
                          <a:ln>
                            <a:noFill/>
                          </a:ln>
                        </pic:spPr>
                      </pic:pic>
                    </a:graphicData>
                  </a:graphic>
                </wp:inline>
              </w:drawing>
            </w:r>
          </w:p>
        </w:tc>
        <w:tc>
          <w:tcPr>
            <w:tcW w:w="6768" w:type="dxa"/>
            <w:shd w:val="clear" w:color="auto" w:fill="auto"/>
          </w:tcPr>
          <w:p w14:paraId="390ACF99" w14:textId="30C55B13" w:rsidR="00E2369C" w:rsidRPr="00124975" w:rsidRDefault="00E2369C" w:rsidP="00925EF5">
            <w:pPr>
              <w:spacing w:after="120"/>
              <w:rPr>
                <w:rFonts w:ascii="Arial" w:hAnsi="Arial" w:cs="Arial"/>
                <w:b/>
                <w:sz w:val="28"/>
                <w:szCs w:val="28"/>
                <w:u w:val="single"/>
              </w:rPr>
            </w:pPr>
            <w:r w:rsidRPr="00124975">
              <w:rPr>
                <w:rFonts w:ascii="Arial" w:hAnsi="Arial" w:cs="Arial"/>
                <w:b/>
                <w:sz w:val="28"/>
                <w:szCs w:val="28"/>
                <w:u w:val="single"/>
              </w:rPr>
              <w:t>Slide 1</w:t>
            </w:r>
            <w:r w:rsidR="00C42BB6">
              <w:rPr>
                <w:rFonts w:ascii="Arial" w:hAnsi="Arial" w:cs="Arial"/>
                <w:b/>
                <w:sz w:val="28"/>
                <w:szCs w:val="28"/>
                <w:u w:val="single"/>
              </w:rPr>
              <w:t>6</w:t>
            </w:r>
          </w:p>
          <w:p w14:paraId="6ECAF71F" w14:textId="77777777" w:rsidR="00E2369C" w:rsidRPr="00124975" w:rsidRDefault="00E2369C" w:rsidP="00925EF5">
            <w:pPr>
              <w:spacing w:after="120"/>
              <w:rPr>
                <w:rFonts w:ascii="Arial" w:hAnsi="Arial" w:cs="Arial"/>
                <w:bCs/>
                <w:sz w:val="28"/>
                <w:szCs w:val="28"/>
              </w:rPr>
            </w:pPr>
            <w:r w:rsidRPr="00124975">
              <w:rPr>
                <w:rFonts w:ascii="Arial" w:hAnsi="Arial" w:cs="Arial"/>
                <w:bCs/>
                <w:sz w:val="28"/>
                <w:szCs w:val="28"/>
              </w:rPr>
              <w:t xml:space="preserve">Successful professionals, no matter what their specialty, rely on coaching to keep them on top of their game.  Pilots are no exception.  Regular proficiency training with a Flight Instructor is the best investment you can make in safety and peace of mind.  </w:t>
            </w:r>
          </w:p>
          <w:p w14:paraId="7B775898" w14:textId="77777777" w:rsidR="00E2369C" w:rsidRPr="00124975" w:rsidRDefault="00E2369C" w:rsidP="00925EF5">
            <w:pPr>
              <w:spacing w:after="120"/>
              <w:rPr>
                <w:rFonts w:ascii="Arial" w:hAnsi="Arial" w:cs="Arial"/>
                <w:bCs/>
                <w:sz w:val="28"/>
                <w:szCs w:val="28"/>
              </w:rPr>
            </w:pPr>
            <w:r w:rsidRPr="00124975">
              <w:rPr>
                <w:rFonts w:ascii="Arial" w:hAnsi="Arial" w:cs="Arial"/>
                <w:bCs/>
                <w:sz w:val="28"/>
                <w:szCs w:val="28"/>
              </w:rPr>
              <w:t>There are a wealth of proficiency training programs available.  Of course we recommend FAA WINGS Pilot Proficiency Training but, no matter what program or instructor you choose – please participate in scenario-based training.  This holistic approach to proficiency looks at all aspects of safe flight from preflight planning to securing the aircraft at the end of the flight.  Holistic training reinforces your skill at collectively managing all pilot processes and tasks in realistic scenarios.</w:t>
            </w:r>
          </w:p>
          <w:p w14:paraId="2C8EB4A2" w14:textId="77777777" w:rsidR="00E2369C" w:rsidRPr="00124975" w:rsidRDefault="00E2369C" w:rsidP="00925EF5">
            <w:pPr>
              <w:spacing w:after="120"/>
              <w:rPr>
                <w:rFonts w:ascii="Arial" w:hAnsi="Arial" w:cs="Arial"/>
                <w:b/>
                <w:sz w:val="28"/>
                <w:szCs w:val="28"/>
                <w:u w:val="single"/>
              </w:rPr>
            </w:pPr>
            <w:r w:rsidRPr="00124975">
              <w:rPr>
                <w:rFonts w:ascii="Arial" w:hAnsi="Arial" w:cs="Arial"/>
                <w:b/>
                <w:bCs/>
                <w:sz w:val="28"/>
                <w:szCs w:val="28"/>
              </w:rPr>
              <w:t>(Next Slide)</w:t>
            </w:r>
          </w:p>
        </w:tc>
      </w:tr>
      <w:tr w:rsidR="00E2369C" w:rsidRPr="00CB3BE0" w14:paraId="60403F1A" w14:textId="77777777" w:rsidTr="00925EF5">
        <w:tblPrEx>
          <w:tblLook w:val="04A0" w:firstRow="1" w:lastRow="0" w:firstColumn="1" w:lastColumn="0" w:noHBand="0" w:noVBand="1"/>
        </w:tblPrEx>
        <w:tc>
          <w:tcPr>
            <w:tcW w:w="2358" w:type="dxa"/>
            <w:shd w:val="clear" w:color="auto" w:fill="auto"/>
          </w:tcPr>
          <w:p w14:paraId="1B36E44A" w14:textId="3D184E0D" w:rsidR="00E2369C" w:rsidRPr="00C31DF5" w:rsidRDefault="00E2369C" w:rsidP="00925EF5">
            <w:pPr>
              <w:jc w:val="center"/>
              <w:rPr>
                <w:noProof/>
                <w:sz w:val="28"/>
                <w:szCs w:val="28"/>
              </w:rPr>
            </w:pPr>
            <w:r w:rsidRPr="006E7A73">
              <w:rPr>
                <w:noProof/>
                <w:sz w:val="28"/>
                <w:szCs w:val="28"/>
              </w:rPr>
              <w:drawing>
                <wp:inline distT="0" distB="0" distL="0" distR="0" wp14:anchorId="2D7012DA" wp14:editId="30014DF4">
                  <wp:extent cx="1362075" cy="76200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362075" cy="762000"/>
                          </a:xfrm>
                          <a:prstGeom prst="rect">
                            <a:avLst/>
                          </a:prstGeom>
                          <a:noFill/>
                          <a:ln>
                            <a:noFill/>
                          </a:ln>
                        </pic:spPr>
                      </pic:pic>
                    </a:graphicData>
                  </a:graphic>
                </wp:inline>
              </w:drawing>
            </w:r>
          </w:p>
        </w:tc>
        <w:tc>
          <w:tcPr>
            <w:tcW w:w="6768" w:type="dxa"/>
            <w:shd w:val="clear" w:color="auto" w:fill="auto"/>
          </w:tcPr>
          <w:p w14:paraId="23E0A58E" w14:textId="25119153" w:rsidR="00E2369C" w:rsidRPr="00124975" w:rsidRDefault="00E2369C" w:rsidP="00925EF5">
            <w:pPr>
              <w:rPr>
                <w:rFonts w:ascii="Arial" w:hAnsi="Arial" w:cs="Arial"/>
                <w:b/>
                <w:bCs/>
                <w:sz w:val="28"/>
                <w:szCs w:val="28"/>
                <w:u w:val="single"/>
              </w:rPr>
            </w:pPr>
            <w:r w:rsidRPr="00124975">
              <w:rPr>
                <w:rFonts w:ascii="Arial" w:hAnsi="Arial" w:cs="Arial"/>
                <w:b/>
                <w:bCs/>
                <w:sz w:val="28"/>
                <w:szCs w:val="28"/>
                <w:u w:val="single"/>
              </w:rPr>
              <w:t>Slide 1</w:t>
            </w:r>
            <w:r w:rsidR="00C42BB6">
              <w:rPr>
                <w:rFonts w:ascii="Arial" w:hAnsi="Arial" w:cs="Arial"/>
                <w:b/>
                <w:bCs/>
                <w:sz w:val="28"/>
                <w:szCs w:val="28"/>
                <w:u w:val="single"/>
              </w:rPr>
              <w:t>7</w:t>
            </w:r>
          </w:p>
          <w:p w14:paraId="7C3BF4AD" w14:textId="77777777" w:rsidR="00E2369C" w:rsidRPr="00124975" w:rsidRDefault="00E2369C" w:rsidP="00925EF5">
            <w:pPr>
              <w:rPr>
                <w:rFonts w:ascii="Arial" w:hAnsi="Arial" w:cs="Arial"/>
                <w:bCs/>
                <w:sz w:val="28"/>
                <w:szCs w:val="28"/>
              </w:rPr>
            </w:pPr>
            <w:r w:rsidRPr="00124975">
              <w:rPr>
                <w:rFonts w:ascii="Arial" w:hAnsi="Arial" w:cs="Arial"/>
                <w:bCs/>
                <w:sz w:val="28"/>
                <w:szCs w:val="28"/>
              </w:rPr>
              <w:t xml:space="preserve">You can keep your skills sharp between flights by flying simulators or flight training devices.  Many feature realistic graphics so you can get a look at unfamiliar destination environments.  And you can practice instrument procedures before you have to fly them for real.  But one caution here – simulation is not adequate preparation for flights to unfamiliar challenging if not hostile environments such as mountains, obstructed, short runways, and high density altitude environments. For those areas consult a Flight Instructor who is thoroughly familiar with the environment.  </w:t>
            </w:r>
            <w:r w:rsidRPr="00124975">
              <w:rPr>
                <w:rFonts w:ascii="Arial" w:hAnsi="Arial" w:cs="Arial"/>
                <w:b/>
                <w:bCs/>
                <w:sz w:val="28"/>
                <w:szCs w:val="28"/>
              </w:rPr>
              <w:t>(Click)</w:t>
            </w:r>
          </w:p>
          <w:p w14:paraId="2326849D" w14:textId="77777777" w:rsidR="00E2369C" w:rsidRPr="00124975" w:rsidRDefault="00E2369C" w:rsidP="00925EF5">
            <w:pPr>
              <w:rPr>
                <w:rFonts w:ascii="Arial" w:hAnsi="Arial" w:cs="Arial"/>
                <w:b/>
                <w:bCs/>
                <w:sz w:val="28"/>
                <w:szCs w:val="28"/>
              </w:rPr>
            </w:pPr>
            <w:r w:rsidRPr="00124975">
              <w:rPr>
                <w:rFonts w:ascii="Arial" w:hAnsi="Arial" w:cs="Arial"/>
                <w:bCs/>
                <w:sz w:val="28"/>
                <w:szCs w:val="28"/>
              </w:rPr>
              <w:t>Simulation works well as a solo activity but it’s much better if you have a flight instructor managing the simulator and scenario while you do the flying.</w:t>
            </w:r>
            <w:r w:rsidRPr="00124975">
              <w:rPr>
                <w:rFonts w:ascii="Arial" w:hAnsi="Arial" w:cs="Arial"/>
                <w:b/>
                <w:bCs/>
                <w:sz w:val="28"/>
                <w:szCs w:val="28"/>
              </w:rPr>
              <w:t xml:space="preserve"> </w:t>
            </w:r>
          </w:p>
          <w:p w14:paraId="17BA46F1" w14:textId="77777777" w:rsidR="00E2369C" w:rsidRPr="00124975" w:rsidRDefault="00E2369C" w:rsidP="00925EF5">
            <w:pPr>
              <w:rPr>
                <w:rFonts w:ascii="Arial" w:hAnsi="Arial" w:cs="Arial"/>
                <w:bCs/>
                <w:sz w:val="28"/>
                <w:szCs w:val="28"/>
              </w:rPr>
            </w:pPr>
            <w:r w:rsidRPr="00124975">
              <w:rPr>
                <w:rFonts w:ascii="Arial" w:hAnsi="Arial" w:cs="Arial"/>
                <w:b/>
                <w:bCs/>
                <w:sz w:val="28"/>
                <w:szCs w:val="28"/>
              </w:rPr>
              <w:t>(Next Slide)</w:t>
            </w:r>
          </w:p>
        </w:tc>
      </w:tr>
      <w:tr w:rsidR="00E2369C" w:rsidRPr="00CB3BE0" w14:paraId="014D09FA" w14:textId="77777777" w:rsidTr="00925EF5">
        <w:tblPrEx>
          <w:tblLook w:val="04A0" w:firstRow="1" w:lastRow="0" w:firstColumn="1" w:lastColumn="0" w:noHBand="0" w:noVBand="1"/>
        </w:tblPrEx>
        <w:tc>
          <w:tcPr>
            <w:tcW w:w="2358" w:type="dxa"/>
            <w:shd w:val="clear" w:color="auto" w:fill="auto"/>
          </w:tcPr>
          <w:p w14:paraId="1BC1A117" w14:textId="010D2BCD" w:rsidR="00E2369C" w:rsidRPr="00E45A15" w:rsidRDefault="00E2369C" w:rsidP="00925EF5">
            <w:pPr>
              <w:jc w:val="center"/>
              <w:rPr>
                <w:noProof/>
                <w:sz w:val="28"/>
                <w:szCs w:val="28"/>
              </w:rPr>
            </w:pPr>
            <w:r w:rsidRPr="006E7A73">
              <w:rPr>
                <w:noProof/>
                <w:sz w:val="28"/>
                <w:szCs w:val="28"/>
              </w:rPr>
              <w:lastRenderedPageBreak/>
              <w:drawing>
                <wp:inline distT="0" distB="0" distL="0" distR="0" wp14:anchorId="3F8FEDEB" wp14:editId="4440B283">
                  <wp:extent cx="1362075" cy="7620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362075" cy="762000"/>
                          </a:xfrm>
                          <a:prstGeom prst="rect">
                            <a:avLst/>
                          </a:prstGeom>
                          <a:noFill/>
                          <a:ln>
                            <a:noFill/>
                          </a:ln>
                        </pic:spPr>
                      </pic:pic>
                    </a:graphicData>
                  </a:graphic>
                </wp:inline>
              </w:drawing>
            </w:r>
          </w:p>
        </w:tc>
        <w:tc>
          <w:tcPr>
            <w:tcW w:w="6768" w:type="dxa"/>
            <w:shd w:val="clear" w:color="auto" w:fill="auto"/>
          </w:tcPr>
          <w:p w14:paraId="6E4D9E42" w14:textId="58DE3E2C" w:rsidR="00E2369C" w:rsidRPr="00124975" w:rsidRDefault="00E2369C" w:rsidP="00925EF5">
            <w:pPr>
              <w:rPr>
                <w:rFonts w:ascii="Arial" w:hAnsi="Arial" w:cs="Arial"/>
                <w:b/>
                <w:bCs/>
                <w:sz w:val="28"/>
                <w:szCs w:val="28"/>
                <w:u w:val="single"/>
              </w:rPr>
            </w:pPr>
            <w:r w:rsidRPr="00124975">
              <w:rPr>
                <w:rFonts w:ascii="Arial" w:hAnsi="Arial" w:cs="Arial"/>
                <w:b/>
                <w:bCs/>
                <w:sz w:val="28"/>
                <w:szCs w:val="28"/>
                <w:u w:val="single"/>
              </w:rPr>
              <w:t>Slide 1</w:t>
            </w:r>
            <w:r w:rsidR="00C42BB6">
              <w:rPr>
                <w:rFonts w:ascii="Arial" w:hAnsi="Arial" w:cs="Arial"/>
                <w:b/>
                <w:bCs/>
                <w:sz w:val="28"/>
                <w:szCs w:val="28"/>
                <w:u w:val="single"/>
              </w:rPr>
              <w:t>8</w:t>
            </w:r>
          </w:p>
          <w:p w14:paraId="32BD3EF1" w14:textId="77777777" w:rsidR="00E2369C" w:rsidRPr="00124975" w:rsidRDefault="00E2369C" w:rsidP="00925EF5">
            <w:pPr>
              <w:rPr>
                <w:rFonts w:ascii="Arial" w:hAnsi="Arial" w:cs="Arial"/>
                <w:bCs/>
                <w:sz w:val="28"/>
                <w:szCs w:val="28"/>
              </w:rPr>
            </w:pPr>
            <w:r w:rsidRPr="00124975">
              <w:rPr>
                <w:rFonts w:ascii="Arial" w:hAnsi="Arial" w:cs="Arial"/>
                <w:bCs/>
                <w:sz w:val="28"/>
                <w:szCs w:val="28"/>
              </w:rPr>
              <w:t xml:space="preserve">Moving map, enhanced, and synthetic vision technology is now available on installed equipment and hand held devices.  Nothing has done more for situational awareness than this technology but you have to commit to keeping the databases up to date and you must confirm that you’re looking at the latest weather imagery.  Also be aware that even the latest weather pictures are not real time so give a wide berth to any weather you’re trying to avoid.  </w:t>
            </w:r>
          </w:p>
          <w:p w14:paraId="21246BDC" w14:textId="77777777" w:rsidR="00E2369C" w:rsidRPr="00124975" w:rsidRDefault="00E2369C" w:rsidP="00925EF5">
            <w:pPr>
              <w:rPr>
                <w:rFonts w:ascii="Arial" w:hAnsi="Arial" w:cs="Arial"/>
                <w:bCs/>
                <w:sz w:val="28"/>
                <w:szCs w:val="28"/>
              </w:rPr>
            </w:pPr>
            <w:r w:rsidRPr="00124975">
              <w:rPr>
                <w:rFonts w:ascii="Arial" w:hAnsi="Arial" w:cs="Arial"/>
                <w:bCs/>
                <w:sz w:val="28"/>
                <w:szCs w:val="28"/>
              </w:rPr>
              <w:t>And the availability of this technology has given rise to a paradox:  Pilots are more situationally aware than ever before but CFIT and weather accidents still occur and Pilot Deviations continue to rise.  Perhaps this is because pilots are more confident in their position so they fly closer to things they’re trying to avoid.  Obviously the solution is to give yourself some breathing room.  That means at least a mile from airspace and 2000 feet vertically from terrain you’re trying to avoid.  Airspace and terrain don’t move much but weather is very dynamic so greater clearance distances will be required.</w:t>
            </w:r>
          </w:p>
          <w:p w14:paraId="0D4A9544" w14:textId="77777777" w:rsidR="00E2369C" w:rsidRPr="00124975" w:rsidRDefault="00E2369C" w:rsidP="00925EF5">
            <w:pPr>
              <w:rPr>
                <w:rFonts w:ascii="Arial" w:hAnsi="Arial" w:cs="Arial"/>
                <w:b/>
                <w:bCs/>
                <w:sz w:val="28"/>
                <w:szCs w:val="28"/>
                <w:u w:val="single"/>
              </w:rPr>
            </w:pPr>
            <w:r w:rsidRPr="00124975">
              <w:rPr>
                <w:rFonts w:ascii="Arial" w:hAnsi="Arial" w:cs="Arial"/>
                <w:b/>
                <w:bCs/>
                <w:sz w:val="28"/>
                <w:szCs w:val="28"/>
              </w:rPr>
              <w:t>(Next Slide)</w:t>
            </w:r>
          </w:p>
        </w:tc>
      </w:tr>
      <w:tr w:rsidR="00E2369C" w:rsidRPr="00CB3BE0" w14:paraId="181924E3" w14:textId="77777777" w:rsidTr="00925EF5">
        <w:tblPrEx>
          <w:tblLook w:val="04A0" w:firstRow="1" w:lastRow="0" w:firstColumn="1" w:lastColumn="0" w:noHBand="0" w:noVBand="1"/>
        </w:tblPrEx>
        <w:tc>
          <w:tcPr>
            <w:tcW w:w="2358" w:type="dxa"/>
            <w:shd w:val="clear" w:color="auto" w:fill="auto"/>
          </w:tcPr>
          <w:p w14:paraId="03847F1C" w14:textId="4A50DD93" w:rsidR="00E2369C" w:rsidRPr="00E45A15" w:rsidRDefault="00C42BB6" w:rsidP="00925EF5">
            <w:pPr>
              <w:jc w:val="center"/>
              <w:rPr>
                <w:noProof/>
                <w:sz w:val="28"/>
                <w:szCs w:val="28"/>
              </w:rPr>
            </w:pPr>
            <w:r w:rsidRPr="00C42BB6">
              <w:rPr>
                <w:noProof/>
                <w:sz w:val="28"/>
                <w:szCs w:val="28"/>
              </w:rPr>
              <w:drawing>
                <wp:inline distT="0" distB="0" distL="0" distR="0" wp14:anchorId="1B512ED9" wp14:editId="147EF847">
                  <wp:extent cx="1360170" cy="765175"/>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0D0D0D00" w14:textId="46E7424A" w:rsidR="00E2369C" w:rsidRPr="00124975" w:rsidRDefault="00E2369C" w:rsidP="00925EF5">
            <w:pPr>
              <w:rPr>
                <w:rFonts w:ascii="Arial" w:hAnsi="Arial" w:cs="Arial"/>
                <w:b/>
                <w:bCs/>
                <w:sz w:val="28"/>
                <w:szCs w:val="28"/>
                <w:u w:val="single"/>
              </w:rPr>
            </w:pPr>
            <w:r w:rsidRPr="00124975">
              <w:rPr>
                <w:rFonts w:ascii="Arial" w:hAnsi="Arial" w:cs="Arial"/>
                <w:b/>
                <w:bCs/>
                <w:sz w:val="28"/>
                <w:szCs w:val="28"/>
                <w:u w:val="single"/>
              </w:rPr>
              <w:t>Slide 1</w:t>
            </w:r>
            <w:r w:rsidR="00C42BB6">
              <w:rPr>
                <w:rFonts w:ascii="Arial" w:hAnsi="Arial" w:cs="Arial"/>
                <w:b/>
                <w:bCs/>
                <w:sz w:val="28"/>
                <w:szCs w:val="28"/>
                <w:u w:val="single"/>
              </w:rPr>
              <w:t>9</w:t>
            </w:r>
          </w:p>
          <w:p w14:paraId="48B85DF9" w14:textId="77777777" w:rsidR="00E2369C" w:rsidRPr="00124975" w:rsidRDefault="00E2369C" w:rsidP="00925EF5">
            <w:pPr>
              <w:rPr>
                <w:rFonts w:ascii="Arial" w:hAnsi="Arial" w:cs="Arial"/>
                <w:bCs/>
                <w:sz w:val="28"/>
                <w:szCs w:val="28"/>
              </w:rPr>
            </w:pPr>
            <w:r w:rsidRPr="00124975">
              <w:rPr>
                <w:rFonts w:ascii="Arial" w:hAnsi="Arial" w:cs="Arial"/>
                <w:b/>
                <w:bCs/>
                <w:sz w:val="28"/>
                <w:szCs w:val="28"/>
              </w:rPr>
              <w:t xml:space="preserve">Presentation Note:  </w:t>
            </w:r>
            <w:r w:rsidRPr="00124975">
              <w:rPr>
                <w:rFonts w:ascii="Arial" w:hAnsi="Arial" w:cs="Arial"/>
                <w:bCs/>
                <w:i/>
                <w:iCs/>
                <w:sz w:val="28"/>
                <w:szCs w:val="28"/>
              </w:rPr>
              <w:t>Ask the audience to answer this question.  When they have answered; click to reveal the correct answers.</w:t>
            </w:r>
          </w:p>
          <w:p w14:paraId="63F9F107" w14:textId="77777777" w:rsidR="00E2369C" w:rsidRPr="00124975" w:rsidRDefault="00E2369C" w:rsidP="00925EF5">
            <w:pPr>
              <w:rPr>
                <w:rFonts w:ascii="Arial" w:hAnsi="Arial" w:cs="Arial"/>
                <w:bCs/>
                <w:sz w:val="28"/>
                <w:szCs w:val="28"/>
              </w:rPr>
            </w:pPr>
            <w:r w:rsidRPr="00124975">
              <w:rPr>
                <w:rFonts w:ascii="Arial" w:hAnsi="Arial" w:cs="Arial"/>
                <w:bCs/>
                <w:sz w:val="28"/>
                <w:szCs w:val="28"/>
              </w:rPr>
              <w:t>Now for a quick review:</w:t>
            </w:r>
          </w:p>
          <w:p w14:paraId="06A08837" w14:textId="77777777" w:rsidR="00E2369C" w:rsidRPr="00124975" w:rsidRDefault="00E2369C" w:rsidP="00925EF5">
            <w:pPr>
              <w:rPr>
                <w:rFonts w:ascii="Arial" w:hAnsi="Arial" w:cs="Arial"/>
                <w:bCs/>
                <w:sz w:val="28"/>
                <w:szCs w:val="28"/>
              </w:rPr>
            </w:pPr>
            <w:r w:rsidRPr="00124975">
              <w:rPr>
                <w:rFonts w:ascii="Arial" w:hAnsi="Arial" w:cs="Arial"/>
                <w:bCs/>
                <w:sz w:val="28"/>
                <w:szCs w:val="28"/>
              </w:rPr>
              <w:t xml:space="preserve">Wire strikes are almost exclusively confined to agricultural operations.  </w:t>
            </w:r>
            <w:r w:rsidRPr="00124975">
              <w:rPr>
                <w:rFonts w:ascii="Arial" w:hAnsi="Arial" w:cs="Arial"/>
                <w:b/>
                <w:bCs/>
                <w:sz w:val="28"/>
                <w:szCs w:val="28"/>
              </w:rPr>
              <w:t xml:space="preserve">(Click)   </w:t>
            </w:r>
          </w:p>
          <w:p w14:paraId="57966452" w14:textId="77777777" w:rsidR="00E2369C" w:rsidRPr="00124975" w:rsidRDefault="00E2369C" w:rsidP="00925EF5">
            <w:pPr>
              <w:rPr>
                <w:rFonts w:ascii="Arial" w:hAnsi="Arial" w:cs="Arial"/>
                <w:bCs/>
                <w:sz w:val="28"/>
                <w:szCs w:val="28"/>
              </w:rPr>
            </w:pPr>
            <w:r w:rsidRPr="00124975">
              <w:rPr>
                <w:rFonts w:ascii="Arial" w:hAnsi="Arial" w:cs="Arial"/>
                <w:bCs/>
                <w:sz w:val="28"/>
                <w:szCs w:val="28"/>
              </w:rPr>
              <w:t>False – many wire strikes do occur in agricultural operations but they occur in en route operations as well.</w:t>
            </w:r>
          </w:p>
          <w:p w14:paraId="3F937C6D" w14:textId="77777777" w:rsidR="00E2369C" w:rsidRPr="00124975" w:rsidRDefault="00E2369C" w:rsidP="00925EF5">
            <w:pPr>
              <w:rPr>
                <w:rFonts w:ascii="Arial" w:hAnsi="Arial" w:cs="Arial"/>
                <w:b/>
                <w:bCs/>
                <w:sz w:val="28"/>
                <w:szCs w:val="28"/>
                <w:u w:val="single"/>
              </w:rPr>
            </w:pPr>
            <w:r w:rsidRPr="00124975">
              <w:rPr>
                <w:rFonts w:ascii="Arial" w:hAnsi="Arial" w:cs="Arial"/>
                <w:b/>
                <w:bCs/>
                <w:sz w:val="28"/>
                <w:szCs w:val="28"/>
              </w:rPr>
              <w:t xml:space="preserve"> (Next Slide)</w:t>
            </w:r>
          </w:p>
        </w:tc>
      </w:tr>
      <w:tr w:rsidR="00E2369C" w:rsidRPr="00CB3BE0" w14:paraId="03EB4BBE" w14:textId="77777777" w:rsidTr="00925EF5">
        <w:tblPrEx>
          <w:tblLook w:val="04A0" w:firstRow="1" w:lastRow="0" w:firstColumn="1" w:lastColumn="0" w:noHBand="0" w:noVBand="1"/>
        </w:tblPrEx>
        <w:tc>
          <w:tcPr>
            <w:tcW w:w="2358" w:type="dxa"/>
            <w:shd w:val="clear" w:color="auto" w:fill="auto"/>
          </w:tcPr>
          <w:p w14:paraId="17A8D04A" w14:textId="0114314D" w:rsidR="00E2369C" w:rsidRPr="00E45A15" w:rsidRDefault="00C42BB6" w:rsidP="00925EF5">
            <w:pPr>
              <w:jc w:val="center"/>
              <w:rPr>
                <w:noProof/>
                <w:sz w:val="28"/>
                <w:szCs w:val="28"/>
              </w:rPr>
            </w:pPr>
            <w:r w:rsidRPr="00C42BB6">
              <w:rPr>
                <w:noProof/>
                <w:sz w:val="28"/>
                <w:szCs w:val="28"/>
              </w:rPr>
              <w:drawing>
                <wp:inline distT="0" distB="0" distL="0" distR="0" wp14:anchorId="7EB3FFF4" wp14:editId="5A6F418E">
                  <wp:extent cx="1360170" cy="765175"/>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424B66B9" w14:textId="5614E554" w:rsidR="00E2369C" w:rsidRPr="00124975" w:rsidRDefault="00E2369C" w:rsidP="00925EF5">
            <w:pPr>
              <w:rPr>
                <w:rFonts w:ascii="Arial" w:hAnsi="Arial" w:cs="Arial"/>
                <w:b/>
                <w:bCs/>
                <w:sz w:val="28"/>
                <w:szCs w:val="28"/>
                <w:u w:val="single"/>
              </w:rPr>
            </w:pPr>
            <w:r w:rsidRPr="00124975">
              <w:rPr>
                <w:rFonts w:ascii="Arial" w:hAnsi="Arial" w:cs="Arial"/>
                <w:b/>
                <w:bCs/>
                <w:sz w:val="28"/>
                <w:szCs w:val="28"/>
                <w:u w:val="single"/>
              </w:rPr>
              <w:t xml:space="preserve">Slide </w:t>
            </w:r>
            <w:r w:rsidR="00C42BB6">
              <w:rPr>
                <w:rFonts w:ascii="Arial" w:hAnsi="Arial" w:cs="Arial"/>
                <w:b/>
                <w:bCs/>
                <w:sz w:val="28"/>
                <w:szCs w:val="28"/>
                <w:u w:val="single"/>
              </w:rPr>
              <w:t>20</w:t>
            </w:r>
          </w:p>
          <w:p w14:paraId="61B097C1" w14:textId="77777777" w:rsidR="00E2369C" w:rsidRPr="00124975" w:rsidRDefault="00E2369C" w:rsidP="00925EF5">
            <w:pPr>
              <w:rPr>
                <w:rFonts w:ascii="Arial" w:hAnsi="Arial" w:cs="Arial"/>
                <w:bCs/>
                <w:sz w:val="28"/>
                <w:szCs w:val="28"/>
              </w:rPr>
            </w:pPr>
            <w:r w:rsidRPr="00124975">
              <w:rPr>
                <w:rFonts w:ascii="Arial" w:hAnsi="Arial" w:cs="Arial"/>
                <w:b/>
                <w:bCs/>
                <w:sz w:val="28"/>
                <w:szCs w:val="28"/>
              </w:rPr>
              <w:t xml:space="preserve">Presentation Note:  </w:t>
            </w:r>
            <w:r w:rsidRPr="00124975">
              <w:rPr>
                <w:rFonts w:ascii="Arial" w:hAnsi="Arial" w:cs="Arial"/>
                <w:bCs/>
                <w:i/>
                <w:iCs/>
                <w:sz w:val="28"/>
                <w:szCs w:val="28"/>
              </w:rPr>
              <w:t>Ask the audience to answer this question.  When they have answered; click to reveal the correct answers.</w:t>
            </w:r>
          </w:p>
          <w:p w14:paraId="4EBAAB11" w14:textId="77777777" w:rsidR="00E2369C" w:rsidRPr="00124975" w:rsidRDefault="00E2369C" w:rsidP="00925EF5">
            <w:pPr>
              <w:rPr>
                <w:rFonts w:ascii="Arial" w:hAnsi="Arial" w:cs="Arial"/>
                <w:bCs/>
                <w:sz w:val="28"/>
                <w:szCs w:val="28"/>
              </w:rPr>
            </w:pPr>
            <w:r w:rsidRPr="00124975">
              <w:rPr>
                <w:rFonts w:ascii="Arial" w:hAnsi="Arial" w:cs="Arial"/>
                <w:bCs/>
                <w:sz w:val="28"/>
                <w:szCs w:val="28"/>
              </w:rPr>
              <w:t xml:space="preserve">CFIT accidents occur primarily during night conditions.  </w:t>
            </w:r>
            <w:r w:rsidRPr="00124975">
              <w:rPr>
                <w:rFonts w:ascii="Arial" w:hAnsi="Arial" w:cs="Arial"/>
                <w:b/>
                <w:bCs/>
                <w:sz w:val="28"/>
                <w:szCs w:val="28"/>
              </w:rPr>
              <w:t xml:space="preserve">(Click)   </w:t>
            </w:r>
          </w:p>
          <w:p w14:paraId="6A4190DA" w14:textId="77777777" w:rsidR="00E2369C" w:rsidRPr="00124975" w:rsidRDefault="00E2369C" w:rsidP="00925EF5">
            <w:pPr>
              <w:rPr>
                <w:rFonts w:ascii="Arial" w:hAnsi="Arial" w:cs="Arial"/>
                <w:bCs/>
                <w:sz w:val="28"/>
                <w:szCs w:val="28"/>
              </w:rPr>
            </w:pPr>
            <w:r w:rsidRPr="00124975">
              <w:rPr>
                <w:rFonts w:ascii="Arial" w:hAnsi="Arial" w:cs="Arial"/>
                <w:bCs/>
                <w:sz w:val="28"/>
                <w:szCs w:val="28"/>
              </w:rPr>
              <w:t>False:  The majority of CFIT accidents occur during the day</w:t>
            </w:r>
          </w:p>
          <w:p w14:paraId="705EE7B0" w14:textId="77777777" w:rsidR="00E2369C" w:rsidRPr="00124975" w:rsidRDefault="00E2369C" w:rsidP="00925EF5">
            <w:pPr>
              <w:rPr>
                <w:rFonts w:ascii="Arial" w:hAnsi="Arial" w:cs="Arial"/>
                <w:b/>
                <w:bCs/>
                <w:sz w:val="28"/>
                <w:szCs w:val="28"/>
                <w:u w:val="single"/>
              </w:rPr>
            </w:pPr>
            <w:r w:rsidRPr="00124975">
              <w:rPr>
                <w:rFonts w:ascii="Arial" w:hAnsi="Arial" w:cs="Arial"/>
                <w:b/>
                <w:bCs/>
                <w:sz w:val="28"/>
                <w:szCs w:val="28"/>
              </w:rPr>
              <w:t>(Next Slide)</w:t>
            </w:r>
          </w:p>
        </w:tc>
      </w:tr>
      <w:tr w:rsidR="00E2369C" w:rsidRPr="00CB3BE0" w14:paraId="7F4149A2" w14:textId="77777777" w:rsidTr="00925EF5">
        <w:tblPrEx>
          <w:tblLook w:val="04A0" w:firstRow="1" w:lastRow="0" w:firstColumn="1" w:lastColumn="0" w:noHBand="0" w:noVBand="1"/>
        </w:tblPrEx>
        <w:tc>
          <w:tcPr>
            <w:tcW w:w="2358" w:type="dxa"/>
            <w:shd w:val="clear" w:color="auto" w:fill="auto"/>
          </w:tcPr>
          <w:p w14:paraId="74C574CA" w14:textId="4D03E57C" w:rsidR="00E2369C" w:rsidRPr="00E45A15" w:rsidRDefault="00C42BB6" w:rsidP="00925EF5">
            <w:pPr>
              <w:jc w:val="center"/>
              <w:rPr>
                <w:noProof/>
                <w:sz w:val="28"/>
                <w:szCs w:val="28"/>
              </w:rPr>
            </w:pPr>
            <w:r w:rsidRPr="00C42BB6">
              <w:rPr>
                <w:noProof/>
                <w:sz w:val="28"/>
                <w:szCs w:val="28"/>
              </w:rPr>
              <w:lastRenderedPageBreak/>
              <w:drawing>
                <wp:inline distT="0" distB="0" distL="0" distR="0" wp14:anchorId="2987A2E2" wp14:editId="538093F6">
                  <wp:extent cx="1360170" cy="765175"/>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561E4F22" w14:textId="319BB157" w:rsidR="00E2369C" w:rsidRPr="00124975" w:rsidRDefault="00E2369C" w:rsidP="00925EF5">
            <w:pPr>
              <w:rPr>
                <w:rFonts w:ascii="Arial" w:hAnsi="Arial" w:cs="Arial"/>
                <w:b/>
                <w:bCs/>
                <w:sz w:val="28"/>
                <w:szCs w:val="28"/>
                <w:u w:val="single"/>
              </w:rPr>
            </w:pPr>
            <w:r w:rsidRPr="00124975">
              <w:rPr>
                <w:rFonts w:ascii="Arial" w:hAnsi="Arial" w:cs="Arial"/>
                <w:b/>
                <w:bCs/>
                <w:sz w:val="28"/>
                <w:szCs w:val="28"/>
                <w:u w:val="single"/>
              </w:rPr>
              <w:t xml:space="preserve">Slide </w:t>
            </w:r>
            <w:r w:rsidR="00C42BB6">
              <w:rPr>
                <w:rFonts w:ascii="Arial" w:hAnsi="Arial" w:cs="Arial"/>
                <w:b/>
                <w:bCs/>
                <w:sz w:val="28"/>
                <w:szCs w:val="28"/>
                <w:u w:val="single"/>
              </w:rPr>
              <w:t>21</w:t>
            </w:r>
          </w:p>
          <w:p w14:paraId="63CEBEF7" w14:textId="77777777" w:rsidR="00E2369C" w:rsidRPr="00124975" w:rsidRDefault="00E2369C" w:rsidP="00925EF5">
            <w:pPr>
              <w:rPr>
                <w:rFonts w:ascii="Arial" w:hAnsi="Arial" w:cs="Arial"/>
                <w:bCs/>
                <w:sz w:val="28"/>
                <w:szCs w:val="28"/>
              </w:rPr>
            </w:pPr>
            <w:r w:rsidRPr="00124975">
              <w:rPr>
                <w:rFonts w:ascii="Arial" w:hAnsi="Arial" w:cs="Arial"/>
                <w:b/>
                <w:bCs/>
                <w:sz w:val="28"/>
                <w:szCs w:val="28"/>
              </w:rPr>
              <w:t xml:space="preserve">Presentation Note:  </w:t>
            </w:r>
            <w:r w:rsidRPr="00124975">
              <w:rPr>
                <w:rFonts w:ascii="Arial" w:hAnsi="Arial" w:cs="Arial"/>
                <w:bCs/>
                <w:i/>
                <w:iCs/>
                <w:sz w:val="28"/>
                <w:szCs w:val="28"/>
              </w:rPr>
              <w:t>Ask the audience to answer this question.  When they have answered; click to reveal the correct answers.</w:t>
            </w:r>
          </w:p>
          <w:p w14:paraId="0D80EDFD" w14:textId="77777777" w:rsidR="00E2369C" w:rsidRPr="00124975" w:rsidRDefault="00E2369C" w:rsidP="00925EF5">
            <w:pPr>
              <w:rPr>
                <w:rFonts w:ascii="Arial" w:hAnsi="Arial" w:cs="Arial"/>
                <w:bCs/>
                <w:sz w:val="28"/>
                <w:szCs w:val="28"/>
              </w:rPr>
            </w:pPr>
            <w:r w:rsidRPr="00124975">
              <w:rPr>
                <w:rFonts w:ascii="Arial" w:hAnsi="Arial" w:cs="Arial"/>
                <w:bCs/>
                <w:sz w:val="28"/>
                <w:szCs w:val="28"/>
              </w:rPr>
              <w:t>Two thirds of CFIT accidents occur in IMC conditions.</w:t>
            </w:r>
          </w:p>
          <w:p w14:paraId="2636B7BD" w14:textId="77777777" w:rsidR="00E2369C" w:rsidRPr="00124975" w:rsidRDefault="00E2369C" w:rsidP="00925EF5">
            <w:pPr>
              <w:rPr>
                <w:rFonts w:ascii="Arial" w:hAnsi="Arial" w:cs="Arial"/>
                <w:bCs/>
                <w:sz w:val="28"/>
                <w:szCs w:val="28"/>
              </w:rPr>
            </w:pPr>
            <w:r w:rsidRPr="00124975">
              <w:rPr>
                <w:rFonts w:ascii="Arial" w:hAnsi="Arial" w:cs="Arial"/>
                <w:b/>
                <w:bCs/>
                <w:sz w:val="28"/>
                <w:szCs w:val="28"/>
              </w:rPr>
              <w:t xml:space="preserve">(Click)  </w:t>
            </w:r>
            <w:r w:rsidRPr="00124975">
              <w:rPr>
                <w:rFonts w:ascii="Arial" w:hAnsi="Arial" w:cs="Arial"/>
                <w:bCs/>
                <w:sz w:val="28"/>
                <w:szCs w:val="28"/>
              </w:rPr>
              <w:t xml:space="preserve">False – CFIT accidents are almost evenly split between IMC and VMC conditions. </w:t>
            </w:r>
          </w:p>
          <w:p w14:paraId="1C338350" w14:textId="77777777" w:rsidR="00E2369C" w:rsidRPr="00124975" w:rsidRDefault="00E2369C" w:rsidP="00925EF5">
            <w:pPr>
              <w:rPr>
                <w:rFonts w:ascii="Arial" w:hAnsi="Arial" w:cs="Arial"/>
                <w:b/>
                <w:bCs/>
                <w:sz w:val="28"/>
                <w:szCs w:val="28"/>
                <w:u w:val="single"/>
              </w:rPr>
            </w:pPr>
            <w:r w:rsidRPr="00124975">
              <w:rPr>
                <w:rFonts w:ascii="Arial" w:hAnsi="Arial" w:cs="Arial"/>
                <w:b/>
                <w:bCs/>
                <w:sz w:val="28"/>
                <w:szCs w:val="28"/>
              </w:rPr>
              <w:t>(Next Slide)</w:t>
            </w:r>
          </w:p>
        </w:tc>
      </w:tr>
      <w:tr w:rsidR="00E2369C" w:rsidRPr="00CB3BE0" w14:paraId="14E21164" w14:textId="77777777" w:rsidTr="00925EF5">
        <w:tblPrEx>
          <w:tblLook w:val="04A0" w:firstRow="1" w:lastRow="0" w:firstColumn="1" w:lastColumn="0" w:noHBand="0" w:noVBand="1"/>
        </w:tblPrEx>
        <w:tc>
          <w:tcPr>
            <w:tcW w:w="2358" w:type="dxa"/>
            <w:shd w:val="clear" w:color="auto" w:fill="auto"/>
          </w:tcPr>
          <w:p w14:paraId="06B2C730" w14:textId="2F2B96A7" w:rsidR="00E2369C" w:rsidRPr="00E45A15" w:rsidRDefault="00C42BB6" w:rsidP="00925EF5">
            <w:pPr>
              <w:jc w:val="center"/>
              <w:rPr>
                <w:noProof/>
                <w:sz w:val="28"/>
                <w:szCs w:val="28"/>
              </w:rPr>
            </w:pPr>
            <w:r w:rsidRPr="00C42BB6">
              <w:rPr>
                <w:noProof/>
                <w:sz w:val="28"/>
                <w:szCs w:val="28"/>
              </w:rPr>
              <w:drawing>
                <wp:inline distT="0" distB="0" distL="0" distR="0" wp14:anchorId="363F5BCF" wp14:editId="37B1F78E">
                  <wp:extent cx="1360170" cy="765175"/>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13902F51" w14:textId="4E0F7938" w:rsidR="00E2369C" w:rsidRPr="00124975" w:rsidRDefault="00E2369C" w:rsidP="00925EF5">
            <w:pPr>
              <w:rPr>
                <w:rFonts w:ascii="Arial" w:hAnsi="Arial" w:cs="Arial"/>
                <w:b/>
                <w:bCs/>
                <w:sz w:val="28"/>
                <w:szCs w:val="28"/>
                <w:u w:val="single"/>
              </w:rPr>
            </w:pPr>
            <w:r w:rsidRPr="00124975">
              <w:rPr>
                <w:rFonts w:ascii="Arial" w:hAnsi="Arial" w:cs="Arial"/>
                <w:b/>
                <w:bCs/>
                <w:sz w:val="28"/>
                <w:szCs w:val="28"/>
                <w:u w:val="single"/>
              </w:rPr>
              <w:t xml:space="preserve">Slide </w:t>
            </w:r>
            <w:r w:rsidR="00C42BB6">
              <w:rPr>
                <w:rFonts w:ascii="Arial" w:hAnsi="Arial" w:cs="Arial"/>
                <w:b/>
                <w:bCs/>
                <w:sz w:val="28"/>
                <w:szCs w:val="28"/>
                <w:u w:val="single"/>
              </w:rPr>
              <w:t>22</w:t>
            </w:r>
          </w:p>
          <w:p w14:paraId="1D73F6B7" w14:textId="77777777" w:rsidR="00E2369C" w:rsidRPr="00124975" w:rsidRDefault="00E2369C" w:rsidP="00925EF5">
            <w:pPr>
              <w:rPr>
                <w:rFonts w:ascii="Arial" w:hAnsi="Arial" w:cs="Arial"/>
                <w:bCs/>
                <w:sz w:val="28"/>
                <w:szCs w:val="28"/>
              </w:rPr>
            </w:pPr>
            <w:r w:rsidRPr="00124975">
              <w:rPr>
                <w:rFonts w:ascii="Arial" w:hAnsi="Arial" w:cs="Arial"/>
                <w:b/>
                <w:bCs/>
                <w:sz w:val="28"/>
                <w:szCs w:val="28"/>
              </w:rPr>
              <w:t xml:space="preserve">Presentation Note:  </w:t>
            </w:r>
            <w:r w:rsidRPr="00124975">
              <w:rPr>
                <w:rFonts w:ascii="Arial" w:hAnsi="Arial" w:cs="Arial"/>
                <w:bCs/>
                <w:i/>
                <w:iCs/>
                <w:sz w:val="28"/>
                <w:szCs w:val="28"/>
              </w:rPr>
              <w:t>Ask the audience to answer this question.  When they have answered; click to reveal the correct answers.</w:t>
            </w:r>
          </w:p>
          <w:p w14:paraId="04CC9E7B" w14:textId="77777777" w:rsidR="00E2369C" w:rsidRPr="00124975" w:rsidRDefault="00E2369C" w:rsidP="00925EF5">
            <w:pPr>
              <w:rPr>
                <w:rFonts w:ascii="Arial" w:hAnsi="Arial" w:cs="Arial"/>
                <w:bCs/>
                <w:sz w:val="28"/>
                <w:szCs w:val="28"/>
              </w:rPr>
            </w:pPr>
            <w:r w:rsidRPr="00124975">
              <w:rPr>
                <w:rFonts w:ascii="Arial" w:hAnsi="Arial" w:cs="Arial"/>
                <w:bCs/>
                <w:sz w:val="28"/>
                <w:szCs w:val="28"/>
              </w:rPr>
              <w:t xml:space="preserve">The order of priority in performing pilot tasks is:  </w:t>
            </w:r>
            <w:r w:rsidRPr="00124975">
              <w:rPr>
                <w:rFonts w:ascii="Arial" w:hAnsi="Arial" w:cs="Arial"/>
                <w:b/>
                <w:bCs/>
                <w:sz w:val="28"/>
                <w:szCs w:val="28"/>
              </w:rPr>
              <w:t xml:space="preserve">(Click) </w:t>
            </w:r>
          </w:p>
          <w:p w14:paraId="38E8798D" w14:textId="77777777" w:rsidR="00E2369C" w:rsidRPr="00124975" w:rsidRDefault="00E2369C" w:rsidP="00925EF5">
            <w:pPr>
              <w:rPr>
                <w:rFonts w:ascii="Arial" w:hAnsi="Arial" w:cs="Arial"/>
                <w:bCs/>
                <w:sz w:val="28"/>
                <w:szCs w:val="28"/>
              </w:rPr>
            </w:pPr>
            <w:r w:rsidRPr="00124975">
              <w:rPr>
                <w:rFonts w:ascii="Arial" w:hAnsi="Arial" w:cs="Arial"/>
                <w:bCs/>
                <w:sz w:val="28"/>
                <w:szCs w:val="28"/>
              </w:rPr>
              <w:t xml:space="preserve">C – Aviate, navigate, communicate.  It’s true that all of these things happen at nearly the same time but your first priority is to fly the airplane, followed by navigating so as to avoid impacting terrain.  Once you’ve got those under control, it’s time to communicate your intentions.  </w:t>
            </w:r>
            <w:r w:rsidRPr="00124975">
              <w:rPr>
                <w:rFonts w:ascii="Arial" w:hAnsi="Arial" w:cs="Arial"/>
                <w:b/>
                <w:bCs/>
                <w:sz w:val="28"/>
                <w:szCs w:val="28"/>
              </w:rPr>
              <w:t xml:space="preserve">  </w:t>
            </w:r>
          </w:p>
          <w:p w14:paraId="498BD7C9" w14:textId="77777777" w:rsidR="00E2369C" w:rsidRPr="00124975" w:rsidRDefault="00E2369C" w:rsidP="00925EF5">
            <w:pPr>
              <w:rPr>
                <w:rFonts w:ascii="Arial" w:hAnsi="Arial" w:cs="Arial"/>
                <w:b/>
                <w:bCs/>
                <w:sz w:val="28"/>
                <w:szCs w:val="28"/>
                <w:u w:val="single"/>
              </w:rPr>
            </w:pPr>
            <w:r w:rsidRPr="00124975">
              <w:rPr>
                <w:rFonts w:ascii="Arial" w:hAnsi="Arial" w:cs="Arial"/>
                <w:b/>
                <w:bCs/>
                <w:sz w:val="28"/>
                <w:szCs w:val="28"/>
              </w:rPr>
              <w:t>(Next Slide)</w:t>
            </w:r>
          </w:p>
        </w:tc>
      </w:tr>
      <w:tr w:rsidR="00E2369C" w:rsidRPr="00CB3BE0" w14:paraId="519767FD" w14:textId="77777777" w:rsidTr="00925EF5">
        <w:tblPrEx>
          <w:tblLook w:val="04A0" w:firstRow="1" w:lastRow="0" w:firstColumn="1" w:lastColumn="0" w:noHBand="0" w:noVBand="1"/>
        </w:tblPrEx>
        <w:tc>
          <w:tcPr>
            <w:tcW w:w="2358" w:type="dxa"/>
            <w:shd w:val="clear" w:color="auto" w:fill="auto"/>
          </w:tcPr>
          <w:p w14:paraId="3FC1D4DD" w14:textId="361AEF3C" w:rsidR="00E2369C" w:rsidRPr="00E45A15" w:rsidRDefault="00C42BB6" w:rsidP="00925EF5">
            <w:pPr>
              <w:jc w:val="center"/>
              <w:rPr>
                <w:noProof/>
                <w:sz w:val="28"/>
                <w:szCs w:val="28"/>
              </w:rPr>
            </w:pPr>
            <w:r w:rsidRPr="00C42BB6">
              <w:rPr>
                <w:noProof/>
                <w:sz w:val="28"/>
                <w:szCs w:val="28"/>
              </w:rPr>
              <w:drawing>
                <wp:inline distT="0" distB="0" distL="0" distR="0" wp14:anchorId="4258A65D" wp14:editId="5DF32842">
                  <wp:extent cx="1360170" cy="765175"/>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0A0FEA38" w14:textId="414FFE27" w:rsidR="00E2369C" w:rsidRPr="00124975" w:rsidRDefault="00E2369C" w:rsidP="00925EF5">
            <w:pPr>
              <w:rPr>
                <w:rFonts w:ascii="Arial" w:hAnsi="Arial" w:cs="Arial"/>
                <w:b/>
                <w:bCs/>
                <w:sz w:val="28"/>
                <w:szCs w:val="28"/>
                <w:u w:val="single"/>
              </w:rPr>
            </w:pPr>
            <w:r w:rsidRPr="00124975">
              <w:rPr>
                <w:rFonts w:ascii="Arial" w:hAnsi="Arial" w:cs="Arial"/>
                <w:b/>
                <w:bCs/>
                <w:sz w:val="28"/>
                <w:szCs w:val="28"/>
                <w:u w:val="single"/>
              </w:rPr>
              <w:t xml:space="preserve">Slide </w:t>
            </w:r>
            <w:r w:rsidR="00C42BB6">
              <w:rPr>
                <w:rFonts w:ascii="Arial" w:hAnsi="Arial" w:cs="Arial"/>
                <w:b/>
                <w:bCs/>
                <w:sz w:val="28"/>
                <w:szCs w:val="28"/>
                <w:u w:val="single"/>
              </w:rPr>
              <w:t>23</w:t>
            </w:r>
          </w:p>
          <w:p w14:paraId="1F992835" w14:textId="77777777" w:rsidR="00E2369C" w:rsidRPr="00124975" w:rsidRDefault="00E2369C" w:rsidP="00925EF5">
            <w:pPr>
              <w:rPr>
                <w:rFonts w:ascii="Arial" w:hAnsi="Arial" w:cs="Arial"/>
                <w:bCs/>
                <w:sz w:val="28"/>
                <w:szCs w:val="28"/>
              </w:rPr>
            </w:pPr>
            <w:r w:rsidRPr="00124975">
              <w:rPr>
                <w:rFonts w:ascii="Arial" w:hAnsi="Arial" w:cs="Arial"/>
                <w:b/>
                <w:bCs/>
                <w:sz w:val="28"/>
                <w:szCs w:val="28"/>
              </w:rPr>
              <w:t xml:space="preserve">Presentation Note:  </w:t>
            </w:r>
            <w:r w:rsidRPr="00124975">
              <w:rPr>
                <w:rFonts w:ascii="Arial" w:hAnsi="Arial" w:cs="Arial"/>
                <w:bCs/>
                <w:i/>
                <w:iCs/>
                <w:sz w:val="28"/>
                <w:szCs w:val="28"/>
              </w:rPr>
              <w:t>Ask the audience to answer this question.  When they have answered; click to reveal the correct answers.</w:t>
            </w:r>
          </w:p>
          <w:p w14:paraId="51A84621" w14:textId="77777777" w:rsidR="00E2369C" w:rsidRPr="00124975" w:rsidRDefault="00E2369C" w:rsidP="00925EF5">
            <w:pPr>
              <w:rPr>
                <w:rFonts w:ascii="Arial" w:hAnsi="Arial" w:cs="Arial"/>
                <w:bCs/>
                <w:sz w:val="28"/>
                <w:szCs w:val="28"/>
              </w:rPr>
            </w:pPr>
            <w:r w:rsidRPr="00124975">
              <w:rPr>
                <w:rFonts w:ascii="Arial" w:hAnsi="Arial" w:cs="Arial"/>
                <w:bCs/>
                <w:sz w:val="28"/>
                <w:szCs w:val="28"/>
              </w:rPr>
              <w:t xml:space="preserve">Good practices to avoid CFIT are:     </w:t>
            </w:r>
            <w:r w:rsidRPr="00124975">
              <w:rPr>
                <w:rFonts w:ascii="Arial" w:hAnsi="Arial" w:cs="Arial"/>
                <w:b/>
                <w:bCs/>
                <w:sz w:val="28"/>
                <w:szCs w:val="28"/>
              </w:rPr>
              <w:t xml:space="preserve">(Click)   </w:t>
            </w:r>
          </w:p>
          <w:p w14:paraId="3F9747C4" w14:textId="77777777" w:rsidR="00E2369C" w:rsidRPr="00124975" w:rsidRDefault="00E2369C" w:rsidP="00925EF5">
            <w:pPr>
              <w:rPr>
                <w:rFonts w:ascii="Arial" w:hAnsi="Arial" w:cs="Arial"/>
                <w:bCs/>
                <w:sz w:val="28"/>
                <w:szCs w:val="28"/>
              </w:rPr>
            </w:pPr>
            <w:r w:rsidRPr="00124975">
              <w:rPr>
                <w:rFonts w:ascii="Arial" w:hAnsi="Arial" w:cs="Arial"/>
                <w:bCs/>
                <w:sz w:val="28"/>
                <w:szCs w:val="28"/>
              </w:rPr>
              <w:t xml:space="preserve">All of the above. </w:t>
            </w:r>
          </w:p>
          <w:p w14:paraId="29A8F3A2" w14:textId="77777777" w:rsidR="00E2369C" w:rsidRPr="00124975" w:rsidRDefault="00E2369C" w:rsidP="00925EF5">
            <w:pPr>
              <w:rPr>
                <w:rFonts w:ascii="Arial" w:hAnsi="Arial" w:cs="Arial"/>
                <w:b/>
                <w:bCs/>
                <w:sz w:val="28"/>
                <w:szCs w:val="28"/>
                <w:u w:val="single"/>
              </w:rPr>
            </w:pPr>
            <w:r w:rsidRPr="00124975">
              <w:rPr>
                <w:rFonts w:ascii="Arial" w:hAnsi="Arial" w:cs="Arial"/>
                <w:b/>
                <w:bCs/>
                <w:sz w:val="28"/>
                <w:szCs w:val="28"/>
              </w:rPr>
              <w:t>(Next Slide)</w:t>
            </w:r>
          </w:p>
        </w:tc>
      </w:tr>
      <w:tr w:rsidR="00E2369C" w:rsidRPr="00CB3BE0" w14:paraId="7F23F925" w14:textId="77777777" w:rsidTr="00925EF5">
        <w:tblPrEx>
          <w:tblLook w:val="04A0" w:firstRow="1" w:lastRow="0" w:firstColumn="1" w:lastColumn="0" w:noHBand="0" w:noVBand="1"/>
        </w:tblPrEx>
        <w:tc>
          <w:tcPr>
            <w:tcW w:w="2358" w:type="dxa"/>
            <w:shd w:val="clear" w:color="auto" w:fill="auto"/>
          </w:tcPr>
          <w:p w14:paraId="387D4275" w14:textId="16DBCABA" w:rsidR="00E2369C" w:rsidRPr="00E45A15" w:rsidRDefault="00E2369C" w:rsidP="00925EF5">
            <w:pPr>
              <w:jc w:val="center"/>
              <w:rPr>
                <w:noProof/>
                <w:sz w:val="28"/>
                <w:szCs w:val="28"/>
              </w:rPr>
            </w:pPr>
            <w:r w:rsidRPr="006E7A73">
              <w:rPr>
                <w:noProof/>
                <w:sz w:val="28"/>
                <w:szCs w:val="28"/>
              </w:rPr>
              <w:drawing>
                <wp:inline distT="0" distB="0" distL="0" distR="0" wp14:anchorId="66F50BDA" wp14:editId="0A1D0880">
                  <wp:extent cx="1362075" cy="7620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362075" cy="762000"/>
                          </a:xfrm>
                          <a:prstGeom prst="rect">
                            <a:avLst/>
                          </a:prstGeom>
                          <a:noFill/>
                          <a:ln>
                            <a:noFill/>
                          </a:ln>
                        </pic:spPr>
                      </pic:pic>
                    </a:graphicData>
                  </a:graphic>
                </wp:inline>
              </w:drawing>
            </w:r>
          </w:p>
        </w:tc>
        <w:tc>
          <w:tcPr>
            <w:tcW w:w="6768" w:type="dxa"/>
            <w:shd w:val="clear" w:color="auto" w:fill="auto"/>
          </w:tcPr>
          <w:p w14:paraId="386B4B69" w14:textId="45DF81CF" w:rsidR="00E2369C" w:rsidRPr="00124975" w:rsidRDefault="00E2369C" w:rsidP="00925EF5">
            <w:pPr>
              <w:rPr>
                <w:rFonts w:ascii="Arial" w:hAnsi="Arial" w:cs="Arial"/>
                <w:b/>
                <w:bCs/>
                <w:sz w:val="28"/>
                <w:szCs w:val="28"/>
                <w:u w:val="single"/>
              </w:rPr>
            </w:pPr>
            <w:r w:rsidRPr="00124975">
              <w:rPr>
                <w:rFonts w:ascii="Arial" w:hAnsi="Arial" w:cs="Arial"/>
                <w:b/>
                <w:bCs/>
                <w:sz w:val="28"/>
                <w:szCs w:val="28"/>
                <w:u w:val="single"/>
              </w:rPr>
              <w:t>Slide 2</w:t>
            </w:r>
            <w:r w:rsidR="00C42BB6">
              <w:rPr>
                <w:rFonts w:ascii="Arial" w:hAnsi="Arial" w:cs="Arial"/>
                <w:b/>
                <w:bCs/>
                <w:sz w:val="28"/>
                <w:szCs w:val="28"/>
                <w:u w:val="single"/>
              </w:rPr>
              <w:t>4</w:t>
            </w:r>
          </w:p>
          <w:p w14:paraId="0738CADF" w14:textId="77777777" w:rsidR="00E2369C" w:rsidRPr="00124975" w:rsidRDefault="00E2369C" w:rsidP="00925EF5">
            <w:pPr>
              <w:rPr>
                <w:rFonts w:ascii="Arial" w:hAnsi="Arial" w:cs="Arial"/>
                <w:bCs/>
                <w:sz w:val="28"/>
                <w:szCs w:val="28"/>
              </w:rPr>
            </w:pPr>
            <w:r w:rsidRPr="00124975">
              <w:rPr>
                <w:rFonts w:ascii="Arial" w:hAnsi="Arial" w:cs="Arial"/>
                <w:b/>
                <w:bCs/>
                <w:sz w:val="28"/>
                <w:szCs w:val="28"/>
              </w:rPr>
              <w:t xml:space="preserve">Presentation Note:   </w:t>
            </w:r>
            <w:r w:rsidRPr="00124975">
              <w:rPr>
                <w:rFonts w:ascii="Arial" w:hAnsi="Arial" w:cs="Arial"/>
                <w:bCs/>
                <w:i/>
                <w:iCs/>
                <w:sz w:val="28"/>
                <w:szCs w:val="28"/>
              </w:rPr>
              <w:t xml:space="preserve">You may wish to provide your contact information and main FSDO phone number here.  Modify with </w:t>
            </w:r>
          </w:p>
          <w:p w14:paraId="28CB8AAE" w14:textId="77777777" w:rsidR="00E2369C" w:rsidRPr="00124975" w:rsidRDefault="00E2369C" w:rsidP="00925EF5">
            <w:pPr>
              <w:rPr>
                <w:rFonts w:ascii="Arial" w:hAnsi="Arial" w:cs="Arial"/>
                <w:bCs/>
                <w:sz w:val="28"/>
                <w:szCs w:val="28"/>
              </w:rPr>
            </w:pPr>
            <w:r w:rsidRPr="00124975">
              <w:rPr>
                <w:rFonts w:ascii="Arial" w:hAnsi="Arial" w:cs="Arial"/>
                <w:bCs/>
                <w:i/>
                <w:iCs/>
                <w:sz w:val="28"/>
                <w:szCs w:val="28"/>
              </w:rPr>
              <w:t xml:space="preserve">Your information or leave blank.   </w:t>
            </w:r>
          </w:p>
          <w:p w14:paraId="2393FB7F" w14:textId="77777777" w:rsidR="00E2369C" w:rsidRPr="00124975" w:rsidRDefault="00E2369C" w:rsidP="00925EF5">
            <w:pPr>
              <w:rPr>
                <w:rFonts w:ascii="Arial" w:hAnsi="Arial" w:cs="Arial"/>
                <w:b/>
                <w:bCs/>
                <w:sz w:val="28"/>
                <w:szCs w:val="28"/>
                <w:u w:val="single"/>
              </w:rPr>
            </w:pPr>
            <w:r w:rsidRPr="00124975">
              <w:rPr>
                <w:rFonts w:ascii="Arial" w:hAnsi="Arial" w:cs="Arial"/>
                <w:b/>
                <w:bCs/>
                <w:sz w:val="28"/>
                <w:szCs w:val="28"/>
              </w:rPr>
              <w:t xml:space="preserve"> (Next Slide)</w:t>
            </w:r>
          </w:p>
        </w:tc>
      </w:tr>
      <w:tr w:rsidR="00E2369C" w:rsidRPr="00CB3BE0" w14:paraId="3B90EDF1" w14:textId="77777777" w:rsidTr="00925EF5">
        <w:tblPrEx>
          <w:tblLook w:val="04A0" w:firstRow="1" w:lastRow="0" w:firstColumn="1" w:lastColumn="0" w:noHBand="0" w:noVBand="1"/>
        </w:tblPrEx>
        <w:tc>
          <w:tcPr>
            <w:tcW w:w="2358" w:type="dxa"/>
            <w:shd w:val="clear" w:color="auto" w:fill="auto"/>
          </w:tcPr>
          <w:p w14:paraId="221A019F" w14:textId="74FB5DCF" w:rsidR="00E2369C" w:rsidRPr="00E45A15" w:rsidRDefault="00E2369C" w:rsidP="00925EF5">
            <w:pPr>
              <w:jc w:val="center"/>
              <w:rPr>
                <w:noProof/>
                <w:sz w:val="28"/>
                <w:szCs w:val="28"/>
              </w:rPr>
            </w:pPr>
            <w:r w:rsidRPr="006E7A73">
              <w:rPr>
                <w:noProof/>
                <w:sz w:val="28"/>
                <w:szCs w:val="28"/>
              </w:rPr>
              <w:drawing>
                <wp:inline distT="0" distB="0" distL="0" distR="0" wp14:anchorId="61D4A022" wp14:editId="33AC5310">
                  <wp:extent cx="1362075" cy="7620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362075" cy="762000"/>
                          </a:xfrm>
                          <a:prstGeom prst="rect">
                            <a:avLst/>
                          </a:prstGeom>
                          <a:noFill/>
                          <a:ln>
                            <a:noFill/>
                          </a:ln>
                        </pic:spPr>
                      </pic:pic>
                    </a:graphicData>
                  </a:graphic>
                </wp:inline>
              </w:drawing>
            </w:r>
          </w:p>
        </w:tc>
        <w:tc>
          <w:tcPr>
            <w:tcW w:w="6768" w:type="dxa"/>
            <w:shd w:val="clear" w:color="auto" w:fill="auto"/>
          </w:tcPr>
          <w:p w14:paraId="5ABCE9EE" w14:textId="7C4735A5" w:rsidR="00E2369C" w:rsidRPr="00124975" w:rsidRDefault="00E2369C" w:rsidP="00925EF5">
            <w:pPr>
              <w:rPr>
                <w:rFonts w:ascii="Arial" w:hAnsi="Arial" w:cs="Arial"/>
                <w:b/>
                <w:bCs/>
                <w:sz w:val="28"/>
                <w:szCs w:val="28"/>
                <w:u w:val="single"/>
              </w:rPr>
            </w:pPr>
            <w:r w:rsidRPr="00124975">
              <w:rPr>
                <w:rFonts w:ascii="Arial" w:hAnsi="Arial" w:cs="Arial"/>
                <w:b/>
                <w:bCs/>
                <w:sz w:val="28"/>
                <w:szCs w:val="28"/>
                <w:u w:val="single"/>
              </w:rPr>
              <w:t>Slide 2</w:t>
            </w:r>
            <w:r w:rsidR="00C42BB6">
              <w:rPr>
                <w:rFonts w:ascii="Arial" w:hAnsi="Arial" w:cs="Arial"/>
                <w:b/>
                <w:bCs/>
                <w:sz w:val="28"/>
                <w:szCs w:val="28"/>
                <w:u w:val="single"/>
              </w:rPr>
              <w:t>5</w:t>
            </w:r>
          </w:p>
          <w:p w14:paraId="1C674001" w14:textId="77777777" w:rsidR="00E2369C" w:rsidRPr="00124975" w:rsidRDefault="00E2369C" w:rsidP="00925EF5">
            <w:pPr>
              <w:rPr>
                <w:rFonts w:ascii="Arial" w:hAnsi="Arial" w:cs="Arial"/>
                <w:bCs/>
                <w:sz w:val="28"/>
                <w:szCs w:val="28"/>
              </w:rPr>
            </w:pPr>
            <w:r w:rsidRPr="00124975">
              <w:rPr>
                <w:rFonts w:ascii="Arial" w:hAnsi="Arial" w:cs="Arial"/>
                <w:bCs/>
                <w:sz w:val="28"/>
                <w:szCs w:val="28"/>
              </w:rPr>
              <w:t xml:space="preserve">There’s nothing like the feeling you get when you know you’re playing your A game and in order to do that you need a good coach  </w:t>
            </w:r>
            <w:r w:rsidRPr="00124975">
              <w:rPr>
                <w:rFonts w:ascii="Arial" w:hAnsi="Arial" w:cs="Arial"/>
                <w:b/>
                <w:bCs/>
                <w:sz w:val="28"/>
                <w:szCs w:val="28"/>
              </w:rPr>
              <w:t xml:space="preserve">(Click) </w:t>
            </w:r>
          </w:p>
          <w:p w14:paraId="400F3976" w14:textId="77777777" w:rsidR="00E2369C" w:rsidRPr="00124975" w:rsidRDefault="00E2369C" w:rsidP="00925EF5">
            <w:pPr>
              <w:rPr>
                <w:rFonts w:ascii="Arial" w:hAnsi="Arial" w:cs="Arial"/>
                <w:bCs/>
                <w:sz w:val="28"/>
                <w:szCs w:val="28"/>
              </w:rPr>
            </w:pPr>
            <w:r w:rsidRPr="00124975">
              <w:rPr>
                <w:rFonts w:ascii="Arial" w:hAnsi="Arial" w:cs="Arial"/>
                <w:bCs/>
                <w:sz w:val="28"/>
                <w:szCs w:val="28"/>
              </w:rPr>
              <w:t>So fly regularly with a CFI who will challenge you to review what you know, explore new horizons, and to always do your best.  Of course you’ll</w:t>
            </w:r>
            <w:r w:rsidRPr="00124975">
              <w:rPr>
                <w:rFonts w:ascii="Arial" w:hAnsi="Arial" w:cs="Arial"/>
                <w:bCs/>
                <w:sz w:val="28"/>
                <w:szCs w:val="28"/>
              </w:rPr>
              <w:br/>
              <w:t xml:space="preserve">have to dedicate time and money to your proficiency </w:t>
            </w:r>
            <w:r w:rsidRPr="00124975">
              <w:rPr>
                <w:rFonts w:ascii="Arial" w:hAnsi="Arial" w:cs="Arial"/>
                <w:bCs/>
                <w:sz w:val="28"/>
                <w:szCs w:val="28"/>
              </w:rPr>
              <w:lastRenderedPageBreak/>
              <w:t xml:space="preserve">program but it’s well worth it for the peace of mind that comes with confidence.  </w:t>
            </w:r>
            <w:r w:rsidRPr="00124975">
              <w:rPr>
                <w:rFonts w:ascii="Arial" w:hAnsi="Arial" w:cs="Arial"/>
                <w:b/>
                <w:bCs/>
                <w:sz w:val="28"/>
                <w:szCs w:val="28"/>
              </w:rPr>
              <w:t xml:space="preserve">(Click) </w:t>
            </w:r>
          </w:p>
          <w:p w14:paraId="231C2834" w14:textId="77777777" w:rsidR="00E2369C" w:rsidRPr="00124975" w:rsidRDefault="00E2369C" w:rsidP="00925EF5">
            <w:pPr>
              <w:rPr>
                <w:rFonts w:ascii="Arial" w:hAnsi="Arial" w:cs="Arial"/>
                <w:bCs/>
                <w:sz w:val="28"/>
                <w:szCs w:val="28"/>
              </w:rPr>
            </w:pPr>
            <w:r w:rsidRPr="00124975">
              <w:rPr>
                <w:rFonts w:ascii="Arial" w:hAnsi="Arial" w:cs="Arial"/>
                <w:bCs/>
                <w:sz w:val="28"/>
                <w:szCs w:val="28"/>
              </w:rPr>
              <w:t>Vince Lombardi, the famous football coach said, “Practice does not make perfect.  Only perfect practice makes perfect.”  For pilots that means</w:t>
            </w:r>
            <w:r w:rsidRPr="00124975">
              <w:rPr>
                <w:rFonts w:ascii="Arial" w:hAnsi="Arial" w:cs="Arial"/>
                <w:bCs/>
                <w:sz w:val="28"/>
                <w:szCs w:val="28"/>
              </w:rPr>
              <w:br/>
              <w:t xml:space="preserve">flying with precision.  On course, on altitude, on speed all the time. </w:t>
            </w:r>
            <w:r w:rsidRPr="00124975">
              <w:rPr>
                <w:rFonts w:ascii="Arial" w:hAnsi="Arial" w:cs="Arial"/>
                <w:b/>
                <w:bCs/>
                <w:sz w:val="28"/>
                <w:szCs w:val="28"/>
              </w:rPr>
              <w:t xml:space="preserve">(Click) </w:t>
            </w:r>
          </w:p>
          <w:p w14:paraId="0A3F1F8C" w14:textId="77777777" w:rsidR="00E2369C" w:rsidRPr="00124975" w:rsidRDefault="00E2369C" w:rsidP="00925EF5">
            <w:pPr>
              <w:rPr>
                <w:rFonts w:ascii="Arial" w:hAnsi="Arial" w:cs="Arial"/>
                <w:bCs/>
                <w:sz w:val="28"/>
                <w:szCs w:val="28"/>
              </w:rPr>
            </w:pPr>
            <w:r w:rsidRPr="00124975">
              <w:rPr>
                <w:rFonts w:ascii="Arial" w:hAnsi="Arial" w:cs="Arial"/>
                <w:bCs/>
                <w:sz w:val="28"/>
                <w:szCs w:val="28"/>
              </w:rPr>
              <w:t>And be sure to document your achievement in the Wings Proficiency Program.  It’s a great way to stay on top of your game and keep you flight review current.</w:t>
            </w:r>
          </w:p>
          <w:p w14:paraId="32A9EA5E" w14:textId="77777777" w:rsidR="00E2369C" w:rsidRPr="00124975" w:rsidRDefault="00E2369C" w:rsidP="00925EF5">
            <w:pPr>
              <w:rPr>
                <w:rFonts w:ascii="Arial" w:hAnsi="Arial" w:cs="Arial"/>
                <w:b/>
                <w:bCs/>
                <w:sz w:val="28"/>
                <w:szCs w:val="28"/>
                <w:u w:val="single"/>
              </w:rPr>
            </w:pPr>
            <w:r w:rsidRPr="00124975">
              <w:rPr>
                <w:rFonts w:ascii="Arial" w:hAnsi="Arial" w:cs="Arial"/>
                <w:b/>
                <w:bCs/>
                <w:sz w:val="28"/>
                <w:szCs w:val="28"/>
              </w:rPr>
              <w:t xml:space="preserve"> (Next Slide)</w:t>
            </w:r>
          </w:p>
        </w:tc>
      </w:tr>
      <w:tr w:rsidR="00E2369C" w:rsidRPr="00CB3BE0" w14:paraId="1FA8B19D" w14:textId="77777777" w:rsidTr="00925EF5">
        <w:tblPrEx>
          <w:tblLook w:val="04A0" w:firstRow="1" w:lastRow="0" w:firstColumn="1" w:lastColumn="0" w:noHBand="0" w:noVBand="1"/>
        </w:tblPrEx>
        <w:tc>
          <w:tcPr>
            <w:tcW w:w="2358" w:type="dxa"/>
            <w:shd w:val="clear" w:color="auto" w:fill="auto"/>
          </w:tcPr>
          <w:p w14:paraId="42050F91" w14:textId="5CF331EC" w:rsidR="00E2369C" w:rsidRPr="00E45A15" w:rsidRDefault="00E2369C" w:rsidP="00925EF5">
            <w:pPr>
              <w:jc w:val="center"/>
              <w:rPr>
                <w:noProof/>
                <w:sz w:val="28"/>
                <w:szCs w:val="28"/>
              </w:rPr>
            </w:pPr>
            <w:r w:rsidRPr="006E7A73">
              <w:rPr>
                <w:noProof/>
                <w:sz w:val="28"/>
                <w:szCs w:val="28"/>
              </w:rPr>
              <w:lastRenderedPageBreak/>
              <w:drawing>
                <wp:inline distT="0" distB="0" distL="0" distR="0" wp14:anchorId="351019E9" wp14:editId="4662F238">
                  <wp:extent cx="1362075" cy="7620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362075" cy="762000"/>
                          </a:xfrm>
                          <a:prstGeom prst="rect">
                            <a:avLst/>
                          </a:prstGeom>
                          <a:noFill/>
                          <a:ln>
                            <a:noFill/>
                          </a:ln>
                        </pic:spPr>
                      </pic:pic>
                    </a:graphicData>
                  </a:graphic>
                </wp:inline>
              </w:drawing>
            </w:r>
          </w:p>
        </w:tc>
        <w:tc>
          <w:tcPr>
            <w:tcW w:w="6768" w:type="dxa"/>
            <w:shd w:val="clear" w:color="auto" w:fill="auto"/>
          </w:tcPr>
          <w:p w14:paraId="5732FF6C" w14:textId="70AAA553" w:rsidR="00E2369C" w:rsidRPr="00124975" w:rsidRDefault="00E2369C" w:rsidP="00925EF5">
            <w:pPr>
              <w:rPr>
                <w:rFonts w:ascii="Arial" w:hAnsi="Arial" w:cs="Arial"/>
                <w:b/>
                <w:bCs/>
                <w:sz w:val="28"/>
                <w:szCs w:val="28"/>
                <w:u w:val="single"/>
              </w:rPr>
            </w:pPr>
            <w:r w:rsidRPr="00124975">
              <w:rPr>
                <w:rFonts w:ascii="Arial" w:hAnsi="Arial" w:cs="Arial"/>
                <w:b/>
                <w:bCs/>
                <w:sz w:val="28"/>
                <w:szCs w:val="28"/>
                <w:u w:val="single"/>
              </w:rPr>
              <w:t>Slide 2</w:t>
            </w:r>
            <w:r w:rsidR="00C42BB6">
              <w:rPr>
                <w:rFonts w:ascii="Arial" w:hAnsi="Arial" w:cs="Arial"/>
                <w:b/>
                <w:bCs/>
                <w:sz w:val="28"/>
                <w:szCs w:val="28"/>
                <w:u w:val="single"/>
              </w:rPr>
              <w:t>6</w:t>
            </w:r>
          </w:p>
          <w:p w14:paraId="5A7DB297" w14:textId="77777777" w:rsidR="00E2369C" w:rsidRPr="00124975" w:rsidRDefault="00E2369C" w:rsidP="00925EF5">
            <w:pPr>
              <w:rPr>
                <w:rFonts w:ascii="Arial" w:hAnsi="Arial" w:cs="Arial"/>
                <w:bCs/>
                <w:sz w:val="28"/>
                <w:szCs w:val="28"/>
              </w:rPr>
            </w:pPr>
            <w:r w:rsidRPr="00124975">
              <w:rPr>
                <w:rFonts w:ascii="Arial" w:hAnsi="Arial" w:cs="Arial"/>
                <w:bCs/>
                <w:sz w:val="28"/>
                <w:szCs w:val="28"/>
              </w:rPr>
              <w:t>Your presence here shows that you are vital members of our General Aviation Safety Community.  The high standards you keep and the examples you set are a great credit to you and to GA.</w:t>
            </w:r>
          </w:p>
          <w:p w14:paraId="23393B53" w14:textId="77777777" w:rsidR="00E2369C" w:rsidRPr="00124975" w:rsidRDefault="00E2369C" w:rsidP="00925EF5">
            <w:pPr>
              <w:rPr>
                <w:rFonts w:ascii="Arial" w:hAnsi="Arial" w:cs="Arial"/>
                <w:bCs/>
                <w:sz w:val="28"/>
                <w:szCs w:val="28"/>
              </w:rPr>
            </w:pPr>
            <w:r w:rsidRPr="00124975">
              <w:rPr>
                <w:rFonts w:ascii="Arial" w:hAnsi="Arial" w:cs="Arial"/>
                <w:bCs/>
                <w:sz w:val="28"/>
                <w:szCs w:val="28"/>
              </w:rPr>
              <w:t>Thank you for attending.</w:t>
            </w:r>
          </w:p>
          <w:p w14:paraId="65A5AB47" w14:textId="77777777" w:rsidR="00E2369C" w:rsidRPr="00124975" w:rsidRDefault="00E2369C" w:rsidP="00925EF5">
            <w:pPr>
              <w:rPr>
                <w:rFonts w:ascii="Arial" w:hAnsi="Arial" w:cs="Arial"/>
                <w:b/>
                <w:bCs/>
                <w:sz w:val="28"/>
                <w:szCs w:val="28"/>
                <w:u w:val="single"/>
              </w:rPr>
            </w:pPr>
            <w:r w:rsidRPr="00124975">
              <w:rPr>
                <w:rFonts w:ascii="Arial" w:hAnsi="Arial" w:cs="Arial"/>
                <w:b/>
                <w:bCs/>
                <w:sz w:val="28"/>
                <w:szCs w:val="28"/>
              </w:rPr>
              <w:t>(Next Slide)</w:t>
            </w:r>
          </w:p>
        </w:tc>
      </w:tr>
      <w:tr w:rsidR="00E2369C" w:rsidRPr="00CB3BE0" w14:paraId="252CEC47" w14:textId="77777777" w:rsidTr="00925EF5">
        <w:tblPrEx>
          <w:tblLook w:val="04A0" w:firstRow="1" w:lastRow="0" w:firstColumn="1" w:lastColumn="0" w:noHBand="0" w:noVBand="1"/>
        </w:tblPrEx>
        <w:tc>
          <w:tcPr>
            <w:tcW w:w="2358" w:type="dxa"/>
            <w:shd w:val="clear" w:color="auto" w:fill="auto"/>
          </w:tcPr>
          <w:p w14:paraId="25B2A050" w14:textId="5C38EBE8" w:rsidR="00E2369C" w:rsidRPr="00E45A15" w:rsidRDefault="00E2369C" w:rsidP="00925EF5">
            <w:pPr>
              <w:jc w:val="center"/>
              <w:rPr>
                <w:noProof/>
                <w:sz w:val="28"/>
                <w:szCs w:val="28"/>
              </w:rPr>
            </w:pPr>
            <w:r w:rsidRPr="006E7A73">
              <w:rPr>
                <w:noProof/>
                <w:sz w:val="28"/>
                <w:szCs w:val="28"/>
              </w:rPr>
              <w:drawing>
                <wp:inline distT="0" distB="0" distL="0" distR="0" wp14:anchorId="45BEC627" wp14:editId="45F17C43">
                  <wp:extent cx="1362075" cy="7620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362075" cy="762000"/>
                          </a:xfrm>
                          <a:prstGeom prst="rect">
                            <a:avLst/>
                          </a:prstGeom>
                          <a:noFill/>
                          <a:ln>
                            <a:noFill/>
                          </a:ln>
                        </pic:spPr>
                      </pic:pic>
                    </a:graphicData>
                  </a:graphic>
                </wp:inline>
              </w:drawing>
            </w:r>
          </w:p>
        </w:tc>
        <w:tc>
          <w:tcPr>
            <w:tcW w:w="6768" w:type="dxa"/>
            <w:shd w:val="clear" w:color="auto" w:fill="auto"/>
          </w:tcPr>
          <w:p w14:paraId="50BCF374" w14:textId="5C9ACA02" w:rsidR="00E2369C" w:rsidRPr="00124975" w:rsidRDefault="00E2369C" w:rsidP="00925EF5">
            <w:pPr>
              <w:rPr>
                <w:rFonts w:ascii="Arial" w:hAnsi="Arial" w:cs="Arial"/>
                <w:b/>
                <w:bCs/>
                <w:sz w:val="28"/>
                <w:szCs w:val="28"/>
                <w:u w:val="single"/>
              </w:rPr>
            </w:pPr>
            <w:r w:rsidRPr="00124975">
              <w:rPr>
                <w:rFonts w:ascii="Arial" w:hAnsi="Arial" w:cs="Arial"/>
                <w:b/>
                <w:bCs/>
                <w:sz w:val="28"/>
                <w:szCs w:val="28"/>
                <w:u w:val="single"/>
              </w:rPr>
              <w:t>Slide 2</w:t>
            </w:r>
            <w:r w:rsidR="00C42BB6">
              <w:rPr>
                <w:rFonts w:ascii="Arial" w:hAnsi="Arial" w:cs="Arial"/>
                <w:b/>
                <w:bCs/>
                <w:sz w:val="28"/>
                <w:szCs w:val="28"/>
                <w:u w:val="single"/>
              </w:rPr>
              <w:t>7</w:t>
            </w:r>
          </w:p>
          <w:p w14:paraId="3A69197A" w14:textId="77777777" w:rsidR="00124975" w:rsidRDefault="00E2369C" w:rsidP="00925EF5">
            <w:pPr>
              <w:rPr>
                <w:rFonts w:ascii="Arial" w:hAnsi="Arial" w:cs="Arial"/>
                <w:b/>
                <w:bCs/>
                <w:sz w:val="28"/>
                <w:szCs w:val="28"/>
              </w:rPr>
            </w:pPr>
            <w:r w:rsidRPr="00124975">
              <w:rPr>
                <w:rFonts w:ascii="Arial" w:hAnsi="Arial" w:cs="Arial"/>
                <w:b/>
                <w:bCs/>
                <w:sz w:val="28"/>
                <w:szCs w:val="28"/>
              </w:rPr>
              <w:t xml:space="preserve"> </w:t>
            </w:r>
          </w:p>
          <w:p w14:paraId="7BD49389" w14:textId="5A243744" w:rsidR="00E2369C" w:rsidRPr="00124975" w:rsidRDefault="00E2369C" w:rsidP="00925EF5">
            <w:pPr>
              <w:rPr>
                <w:rFonts w:ascii="Arial" w:hAnsi="Arial" w:cs="Arial"/>
                <w:b/>
                <w:bCs/>
                <w:sz w:val="28"/>
                <w:szCs w:val="28"/>
                <w:u w:val="single"/>
              </w:rPr>
            </w:pPr>
            <w:r w:rsidRPr="00124975">
              <w:rPr>
                <w:rFonts w:ascii="Arial" w:hAnsi="Arial" w:cs="Arial"/>
                <w:b/>
                <w:bCs/>
                <w:sz w:val="28"/>
                <w:szCs w:val="28"/>
              </w:rPr>
              <w:t>(The End)</w:t>
            </w:r>
          </w:p>
        </w:tc>
      </w:tr>
    </w:tbl>
    <w:p w14:paraId="47711CDC" w14:textId="77777777" w:rsidR="00E2369C" w:rsidRPr="00267C61" w:rsidRDefault="00E2369C" w:rsidP="00E2369C">
      <w:pPr>
        <w:rPr>
          <w:b/>
        </w:rPr>
      </w:pPr>
    </w:p>
    <w:p w14:paraId="13B6F9B0" w14:textId="77777777" w:rsidR="00124975" w:rsidRDefault="00124975" w:rsidP="00E2369C">
      <w:pPr>
        <w:jc w:val="center"/>
        <w:rPr>
          <w:rFonts w:ascii="Arial" w:hAnsi="Arial" w:cs="Arial"/>
          <w:b/>
        </w:rPr>
      </w:pPr>
    </w:p>
    <w:p w14:paraId="34A58DDA" w14:textId="77777777" w:rsidR="00124975" w:rsidRDefault="00124975" w:rsidP="00E2369C">
      <w:pPr>
        <w:jc w:val="center"/>
        <w:rPr>
          <w:rFonts w:ascii="Arial" w:hAnsi="Arial" w:cs="Arial"/>
          <w:b/>
        </w:rPr>
      </w:pPr>
    </w:p>
    <w:p w14:paraId="419A5BC3" w14:textId="5ED536D6" w:rsidR="00E2369C" w:rsidRPr="00E2369C" w:rsidRDefault="00E2369C" w:rsidP="00E2369C">
      <w:pPr>
        <w:jc w:val="center"/>
        <w:rPr>
          <w:rFonts w:ascii="Arial" w:hAnsi="Arial" w:cs="Arial"/>
          <w:b/>
        </w:rPr>
      </w:pPr>
      <w:r w:rsidRPr="00E2369C">
        <w:rPr>
          <w:rFonts w:ascii="Arial" w:hAnsi="Arial" w:cs="Arial"/>
          <w:b/>
        </w:rPr>
        <w:t>Appendix I – Equipment and Staging</w:t>
      </w:r>
    </w:p>
    <w:p w14:paraId="59BF3250" w14:textId="77777777" w:rsidR="00E2369C" w:rsidRPr="00E2369C" w:rsidRDefault="00E2369C" w:rsidP="00E2369C">
      <w:pPr>
        <w:rPr>
          <w:rFonts w:ascii="Arial" w:hAnsi="Arial" w:cs="Arial"/>
          <w:b/>
        </w:rPr>
      </w:pPr>
      <w:r w:rsidRPr="00E2369C">
        <w:rPr>
          <w:rFonts w:ascii="Arial" w:hAnsi="Arial" w:cs="Arial"/>
          <w:b/>
        </w:rPr>
        <w:t>Equipment:</w:t>
      </w:r>
    </w:p>
    <w:p w14:paraId="16FA052D" w14:textId="77777777" w:rsidR="00E2369C" w:rsidRPr="00E2369C" w:rsidRDefault="00E2369C" w:rsidP="00E2369C">
      <w:pPr>
        <w:numPr>
          <w:ilvl w:val="0"/>
          <w:numId w:val="9"/>
        </w:numPr>
        <w:spacing w:after="200" w:line="276" w:lineRule="auto"/>
        <w:rPr>
          <w:rFonts w:ascii="Arial" w:hAnsi="Arial" w:cs="Arial"/>
          <w:b/>
        </w:rPr>
      </w:pPr>
      <w:r w:rsidRPr="00E2369C">
        <w:rPr>
          <w:rFonts w:ascii="Arial" w:hAnsi="Arial" w:cs="Arial"/>
        </w:rPr>
        <w:t>Projection Screen &amp; Video Projector suitable for expected audience</w:t>
      </w:r>
    </w:p>
    <w:p w14:paraId="10A54839" w14:textId="77777777" w:rsidR="00E2369C" w:rsidRPr="00E2369C" w:rsidRDefault="00E2369C" w:rsidP="00E2369C">
      <w:pPr>
        <w:numPr>
          <w:ilvl w:val="1"/>
          <w:numId w:val="9"/>
        </w:numPr>
        <w:spacing w:after="200" w:line="276" w:lineRule="auto"/>
        <w:rPr>
          <w:rFonts w:ascii="Arial" w:hAnsi="Arial" w:cs="Arial"/>
          <w:b/>
        </w:rPr>
      </w:pPr>
      <w:r w:rsidRPr="00E2369C">
        <w:rPr>
          <w:rFonts w:ascii="Arial" w:hAnsi="Arial" w:cs="Arial"/>
        </w:rPr>
        <w:t>Remote computer/projector control available at lectern or presenter location</w:t>
      </w:r>
    </w:p>
    <w:p w14:paraId="2FD06104" w14:textId="77777777" w:rsidR="00E2369C" w:rsidRPr="00E2369C" w:rsidRDefault="00E2369C" w:rsidP="00E2369C">
      <w:pPr>
        <w:numPr>
          <w:ilvl w:val="2"/>
          <w:numId w:val="9"/>
        </w:numPr>
        <w:spacing w:after="200" w:line="276" w:lineRule="auto"/>
        <w:rPr>
          <w:rFonts w:ascii="Arial" w:hAnsi="Arial" w:cs="Arial"/>
          <w:b/>
        </w:rPr>
      </w:pPr>
      <w:r w:rsidRPr="00E2369C">
        <w:rPr>
          <w:rFonts w:ascii="Arial" w:hAnsi="Arial" w:cs="Arial"/>
        </w:rPr>
        <w:t>In lieu of remote – detail a Rep to computer/projector control.</w:t>
      </w:r>
    </w:p>
    <w:p w14:paraId="682693AB" w14:textId="77777777" w:rsidR="00E2369C" w:rsidRPr="00E2369C" w:rsidRDefault="00E2369C" w:rsidP="00E2369C">
      <w:pPr>
        <w:numPr>
          <w:ilvl w:val="0"/>
          <w:numId w:val="9"/>
        </w:numPr>
        <w:spacing w:after="200" w:line="276" w:lineRule="auto"/>
        <w:rPr>
          <w:rFonts w:ascii="Arial" w:hAnsi="Arial" w:cs="Arial"/>
          <w:b/>
        </w:rPr>
      </w:pPr>
      <w:r w:rsidRPr="00E2369C">
        <w:rPr>
          <w:rFonts w:ascii="Arial" w:hAnsi="Arial" w:cs="Arial"/>
        </w:rPr>
        <w:t>Presentation Computer</w:t>
      </w:r>
    </w:p>
    <w:p w14:paraId="2AFBF052" w14:textId="77777777" w:rsidR="00E2369C" w:rsidRPr="00E2369C" w:rsidRDefault="00E2369C" w:rsidP="00E2369C">
      <w:pPr>
        <w:numPr>
          <w:ilvl w:val="1"/>
          <w:numId w:val="9"/>
        </w:numPr>
        <w:spacing w:after="200" w:line="276" w:lineRule="auto"/>
        <w:rPr>
          <w:rFonts w:ascii="Arial" w:hAnsi="Arial" w:cs="Arial"/>
          <w:b/>
        </w:rPr>
      </w:pPr>
      <w:r w:rsidRPr="00E2369C">
        <w:rPr>
          <w:rFonts w:ascii="Arial" w:hAnsi="Arial" w:cs="Arial"/>
          <w:b/>
        </w:rPr>
        <w:t>Note:</w:t>
      </w:r>
      <w:r w:rsidRPr="00E2369C">
        <w:rPr>
          <w:rFonts w:ascii="Arial" w:hAnsi="Arial" w:cs="Arial"/>
        </w:rPr>
        <w:t xml:space="preserve">  It is strongly suggested that the entire program reside on this computer.</w:t>
      </w:r>
    </w:p>
    <w:p w14:paraId="1E3F5488" w14:textId="77777777" w:rsidR="00E2369C" w:rsidRPr="00E2369C" w:rsidRDefault="00E2369C" w:rsidP="00E2369C">
      <w:pPr>
        <w:numPr>
          <w:ilvl w:val="0"/>
          <w:numId w:val="9"/>
        </w:numPr>
        <w:spacing w:after="200" w:line="276" w:lineRule="auto"/>
        <w:rPr>
          <w:rFonts w:ascii="Arial" w:hAnsi="Arial" w:cs="Arial"/>
          <w:b/>
        </w:rPr>
      </w:pPr>
      <w:r w:rsidRPr="00E2369C">
        <w:rPr>
          <w:rFonts w:ascii="Arial" w:hAnsi="Arial" w:cs="Arial"/>
        </w:rPr>
        <w:t>Back up Projector/Computer/Media as available.</w:t>
      </w:r>
    </w:p>
    <w:p w14:paraId="7E9A979B" w14:textId="77777777" w:rsidR="00E2369C" w:rsidRPr="00E2369C" w:rsidRDefault="00E2369C" w:rsidP="00E2369C">
      <w:pPr>
        <w:numPr>
          <w:ilvl w:val="0"/>
          <w:numId w:val="9"/>
        </w:numPr>
        <w:spacing w:after="200" w:line="276" w:lineRule="auto"/>
        <w:rPr>
          <w:rFonts w:ascii="Arial" w:hAnsi="Arial" w:cs="Arial"/>
          <w:b/>
        </w:rPr>
      </w:pPr>
      <w:r w:rsidRPr="00E2369C">
        <w:rPr>
          <w:rFonts w:ascii="Arial" w:hAnsi="Arial" w:cs="Arial"/>
        </w:rPr>
        <w:t>PA system suitable for expected audience</w:t>
      </w:r>
    </w:p>
    <w:p w14:paraId="0BB709FA" w14:textId="77777777" w:rsidR="00E2369C" w:rsidRPr="00E2369C" w:rsidRDefault="00E2369C" w:rsidP="00E2369C">
      <w:pPr>
        <w:numPr>
          <w:ilvl w:val="1"/>
          <w:numId w:val="9"/>
        </w:numPr>
        <w:spacing w:after="200" w:line="276" w:lineRule="auto"/>
        <w:rPr>
          <w:rFonts w:ascii="Arial" w:hAnsi="Arial" w:cs="Arial"/>
          <w:b/>
        </w:rPr>
      </w:pPr>
      <w:r w:rsidRPr="00E2369C">
        <w:rPr>
          <w:rFonts w:ascii="Arial" w:hAnsi="Arial" w:cs="Arial"/>
        </w:rPr>
        <w:t>Microphones for Moderator and Panel</w:t>
      </w:r>
    </w:p>
    <w:p w14:paraId="08066842" w14:textId="77777777" w:rsidR="00E2369C" w:rsidRPr="00E2369C" w:rsidRDefault="00E2369C" w:rsidP="00E2369C">
      <w:pPr>
        <w:numPr>
          <w:ilvl w:val="2"/>
          <w:numId w:val="9"/>
        </w:numPr>
        <w:spacing w:after="200" w:line="276" w:lineRule="auto"/>
        <w:rPr>
          <w:rFonts w:ascii="Arial" w:hAnsi="Arial" w:cs="Arial"/>
          <w:b/>
        </w:rPr>
      </w:pPr>
      <w:r w:rsidRPr="00E2369C">
        <w:rPr>
          <w:rFonts w:ascii="Arial" w:hAnsi="Arial" w:cs="Arial"/>
        </w:rPr>
        <w:t>Optional Microphone (s) for audience</w:t>
      </w:r>
    </w:p>
    <w:p w14:paraId="78DA546F" w14:textId="77777777" w:rsidR="00E2369C" w:rsidRPr="00E2369C" w:rsidRDefault="00E2369C" w:rsidP="00E2369C">
      <w:pPr>
        <w:numPr>
          <w:ilvl w:val="0"/>
          <w:numId w:val="9"/>
        </w:numPr>
        <w:spacing w:after="200" w:line="276" w:lineRule="auto"/>
        <w:rPr>
          <w:rFonts w:ascii="Arial" w:hAnsi="Arial" w:cs="Arial"/>
          <w:b/>
        </w:rPr>
      </w:pPr>
      <w:r w:rsidRPr="00E2369C">
        <w:rPr>
          <w:rFonts w:ascii="Arial" w:hAnsi="Arial" w:cs="Arial"/>
        </w:rPr>
        <w:lastRenderedPageBreak/>
        <w:t xml:space="preserve">Lectern (optional) </w:t>
      </w:r>
    </w:p>
    <w:p w14:paraId="6AE629D2" w14:textId="77777777" w:rsidR="00E2369C" w:rsidRPr="00E2369C" w:rsidRDefault="00E2369C" w:rsidP="00E2369C">
      <w:pPr>
        <w:rPr>
          <w:rFonts w:ascii="Arial" w:hAnsi="Arial" w:cs="Arial"/>
          <w:b/>
        </w:rPr>
      </w:pPr>
      <w:r w:rsidRPr="00E2369C">
        <w:rPr>
          <w:rFonts w:ascii="Arial" w:hAnsi="Arial" w:cs="Arial"/>
          <w:b/>
        </w:rPr>
        <w:t xml:space="preserve">Staging: </w:t>
      </w:r>
    </w:p>
    <w:p w14:paraId="1ADF551A" w14:textId="77777777" w:rsidR="00E2369C" w:rsidRPr="00E2369C" w:rsidRDefault="00E2369C" w:rsidP="00E2369C">
      <w:pPr>
        <w:numPr>
          <w:ilvl w:val="0"/>
          <w:numId w:val="10"/>
        </w:numPr>
        <w:spacing w:after="200" w:line="276" w:lineRule="auto"/>
        <w:rPr>
          <w:rFonts w:ascii="Arial" w:hAnsi="Arial" w:cs="Arial"/>
          <w:b/>
        </w:rPr>
      </w:pPr>
      <w:r w:rsidRPr="00E2369C">
        <w:rPr>
          <w:rFonts w:ascii="Arial" w:hAnsi="Arial" w:cs="Arial"/>
        </w:rPr>
        <w:t>Arrange the projection screen for maximum visibility from the audience.</w:t>
      </w:r>
    </w:p>
    <w:p w14:paraId="04D08B02" w14:textId="77777777" w:rsidR="00E2369C" w:rsidRPr="00E2369C" w:rsidRDefault="00E2369C" w:rsidP="00E2369C">
      <w:pPr>
        <w:numPr>
          <w:ilvl w:val="0"/>
          <w:numId w:val="10"/>
        </w:numPr>
        <w:spacing w:after="200" w:line="276" w:lineRule="auto"/>
        <w:rPr>
          <w:rFonts w:ascii="Arial" w:hAnsi="Arial" w:cs="Arial"/>
          <w:b/>
        </w:rPr>
      </w:pPr>
      <w:r w:rsidRPr="00E2369C">
        <w:rPr>
          <w:rFonts w:ascii="Arial" w:hAnsi="Arial" w:cs="Arial"/>
        </w:rPr>
        <w:t>Equip with PA microphones</w:t>
      </w:r>
    </w:p>
    <w:p w14:paraId="4F7186EB" w14:textId="77777777" w:rsidR="00E2369C" w:rsidRPr="00E2369C" w:rsidRDefault="00E2369C" w:rsidP="00E2369C">
      <w:pPr>
        <w:numPr>
          <w:ilvl w:val="0"/>
          <w:numId w:val="10"/>
        </w:numPr>
        <w:spacing w:after="200" w:line="276" w:lineRule="auto"/>
        <w:rPr>
          <w:rFonts w:ascii="Arial" w:hAnsi="Arial" w:cs="Arial"/>
          <w:b/>
        </w:rPr>
      </w:pPr>
      <w:r w:rsidRPr="00E2369C">
        <w:rPr>
          <w:rFonts w:ascii="Arial" w:hAnsi="Arial" w:cs="Arial"/>
        </w:rPr>
        <w:t>Place Lectern to one side of screen.  This will be used by presenters and moderator</w:t>
      </w:r>
    </w:p>
    <w:p w14:paraId="319AE445" w14:textId="77777777" w:rsidR="00E2369C" w:rsidRPr="00C76A72" w:rsidRDefault="00E2369C" w:rsidP="000C5542">
      <w:pPr>
        <w:rPr>
          <w:rFonts w:ascii="Arial" w:hAnsi="Arial"/>
        </w:rPr>
      </w:pPr>
    </w:p>
    <w:sectPr w:rsidR="00E2369C" w:rsidRPr="00C76A72" w:rsidSect="00804107">
      <w:headerReference w:type="default" r:id="rId44"/>
      <w:footerReference w:type="default" r:id="rId45"/>
      <w:pgSz w:w="12240" w:h="15840"/>
      <w:pgMar w:top="864" w:right="1440" w:bottom="86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78CAFE" w14:textId="77777777" w:rsidR="00BD11D5" w:rsidRDefault="00BD11D5" w:rsidP="00283474">
      <w:r>
        <w:separator/>
      </w:r>
    </w:p>
  </w:endnote>
  <w:endnote w:type="continuationSeparator" w:id="0">
    <w:p w14:paraId="6D8485E4" w14:textId="77777777" w:rsidR="00BD11D5" w:rsidRDefault="00BD11D5" w:rsidP="002834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1C8F41" w14:textId="5E4D7612" w:rsidR="001C6C55" w:rsidRPr="00804107" w:rsidRDefault="001C6C55">
    <w:pPr>
      <w:pStyle w:val="Footer"/>
      <w:rPr>
        <w:rFonts w:ascii="Arial" w:hAnsi="Arial" w:cs="Arial"/>
        <w:sz w:val="20"/>
        <w:szCs w:val="20"/>
      </w:rPr>
    </w:pPr>
    <w:r w:rsidRPr="00804107">
      <w:rPr>
        <w:rFonts w:ascii="Arial" w:hAnsi="Arial" w:cs="Arial"/>
        <w:sz w:val="20"/>
        <w:szCs w:val="20"/>
      </w:rPr>
      <w:fldChar w:fldCharType="begin"/>
    </w:r>
    <w:r w:rsidRPr="00804107">
      <w:rPr>
        <w:rFonts w:ascii="Arial" w:hAnsi="Arial" w:cs="Arial"/>
        <w:sz w:val="20"/>
        <w:szCs w:val="20"/>
      </w:rPr>
      <w:instrText xml:space="preserve"> DATE \@ "M/d/yy" </w:instrText>
    </w:r>
    <w:r w:rsidRPr="00804107">
      <w:rPr>
        <w:rFonts w:ascii="Arial" w:hAnsi="Arial" w:cs="Arial"/>
        <w:sz w:val="20"/>
        <w:szCs w:val="20"/>
      </w:rPr>
      <w:fldChar w:fldCharType="separate"/>
    </w:r>
    <w:r w:rsidR="00FD0350">
      <w:rPr>
        <w:rFonts w:ascii="Arial" w:hAnsi="Arial" w:cs="Arial"/>
        <w:noProof/>
        <w:sz w:val="20"/>
        <w:szCs w:val="20"/>
      </w:rPr>
      <w:t>5/19/20</w:t>
    </w:r>
    <w:r w:rsidRPr="00804107">
      <w:rPr>
        <w:rFonts w:ascii="Arial" w:hAnsi="Arial" w:cs="Arial"/>
        <w:sz w:val="20"/>
        <w:szCs w:val="20"/>
      </w:rPr>
      <w:fldChar w:fldCharType="end"/>
    </w:r>
    <w:r w:rsidRPr="00804107">
      <w:rPr>
        <w:rFonts w:ascii="Arial" w:hAnsi="Arial" w:cs="Arial"/>
        <w:sz w:val="20"/>
        <w:szCs w:val="20"/>
      </w:rPr>
      <w:tab/>
    </w:r>
    <w:r w:rsidRPr="00804107">
      <w:rPr>
        <w:rFonts w:ascii="Arial" w:hAnsi="Arial" w:cs="Arial"/>
        <w:sz w:val="20"/>
        <w:szCs w:val="20"/>
      </w:rPr>
      <w:tab/>
      <w:t xml:space="preserve">Page </w:t>
    </w:r>
    <w:r w:rsidRPr="00804107">
      <w:rPr>
        <w:rStyle w:val="PageNumber"/>
        <w:rFonts w:ascii="Arial" w:hAnsi="Arial" w:cs="Arial"/>
        <w:sz w:val="20"/>
        <w:szCs w:val="20"/>
      </w:rPr>
      <w:fldChar w:fldCharType="begin"/>
    </w:r>
    <w:r w:rsidRPr="00804107">
      <w:rPr>
        <w:rStyle w:val="PageNumber"/>
        <w:rFonts w:ascii="Arial" w:hAnsi="Arial" w:cs="Arial"/>
        <w:sz w:val="20"/>
        <w:szCs w:val="20"/>
      </w:rPr>
      <w:instrText xml:space="preserve"> PAGE </w:instrText>
    </w:r>
    <w:r w:rsidRPr="00804107">
      <w:rPr>
        <w:rStyle w:val="PageNumber"/>
        <w:rFonts w:ascii="Arial" w:hAnsi="Arial" w:cs="Arial"/>
        <w:sz w:val="20"/>
        <w:szCs w:val="20"/>
      </w:rPr>
      <w:fldChar w:fldCharType="separate"/>
    </w:r>
    <w:r w:rsidR="00FD0350">
      <w:rPr>
        <w:rStyle w:val="PageNumber"/>
        <w:rFonts w:ascii="Arial" w:hAnsi="Arial" w:cs="Arial"/>
        <w:noProof/>
        <w:sz w:val="20"/>
        <w:szCs w:val="20"/>
      </w:rPr>
      <w:t>2</w:t>
    </w:r>
    <w:r w:rsidRPr="00804107">
      <w:rPr>
        <w:rStyle w:val="PageNumbe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1221D7" w14:textId="77777777" w:rsidR="00BD11D5" w:rsidRDefault="00BD11D5" w:rsidP="00283474">
      <w:r>
        <w:separator/>
      </w:r>
    </w:p>
  </w:footnote>
  <w:footnote w:type="continuationSeparator" w:id="0">
    <w:p w14:paraId="51F1489C" w14:textId="77777777" w:rsidR="00BD11D5" w:rsidRDefault="00BD11D5" w:rsidP="002834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1C8F3F" w14:textId="7A411E6A" w:rsidR="001C6C55" w:rsidRPr="008F230D" w:rsidRDefault="008F230D">
    <w:pPr>
      <w:pStyle w:val="Header"/>
      <w:rPr>
        <w:sz w:val="22"/>
        <w:szCs w:val="22"/>
      </w:rPr>
    </w:pPr>
    <w:r w:rsidRPr="008F230D">
      <w:rPr>
        <w:rFonts w:ascii="Arial" w:hAnsi="Arial"/>
        <w:b/>
        <w:bCs/>
        <w:sz w:val="22"/>
        <w:szCs w:val="22"/>
      </w:rPr>
      <w:t>2020/10-</w:t>
    </w:r>
    <w:r>
      <w:rPr>
        <w:rFonts w:ascii="Arial" w:hAnsi="Arial"/>
        <w:b/>
        <w:bCs/>
        <w:sz w:val="22"/>
        <w:szCs w:val="22"/>
      </w:rPr>
      <w:t>28</w:t>
    </w:r>
    <w:r w:rsidRPr="008F230D">
      <w:rPr>
        <w:rFonts w:ascii="Arial" w:hAnsi="Arial"/>
        <w:b/>
        <w:bCs/>
        <w:sz w:val="22"/>
        <w:szCs w:val="22"/>
      </w:rPr>
      <w:t>-17</w:t>
    </w:r>
    <w:r>
      <w:rPr>
        <w:rFonts w:ascii="Arial" w:hAnsi="Arial"/>
        <w:b/>
        <w:bCs/>
        <w:sz w:val="22"/>
        <w:szCs w:val="22"/>
      </w:rPr>
      <w:t>7</w:t>
    </w:r>
    <w:r w:rsidRPr="008F230D">
      <w:rPr>
        <w:rFonts w:ascii="Arial" w:hAnsi="Arial"/>
        <w:b/>
        <w:bCs/>
        <w:sz w:val="22"/>
        <w:szCs w:val="22"/>
      </w:rPr>
      <w:t xml:space="preserve">(I)PP   </w:t>
    </w:r>
    <w:r w:rsidRPr="008F230D">
      <w:rPr>
        <w:rFonts w:ascii="Arial" w:hAnsi="Arial"/>
        <w:sz w:val="22"/>
        <w:szCs w:val="22"/>
      </w:rPr>
      <w:t>Topic of the Month –</w:t>
    </w:r>
    <w:r>
      <w:rPr>
        <w:rFonts w:ascii="Arial" w:hAnsi="Arial"/>
        <w:sz w:val="22"/>
        <w:szCs w:val="22"/>
      </w:rPr>
      <w:t>CFIT</w:t>
    </w:r>
    <w:r w:rsidRPr="008F230D">
      <w:rPr>
        <w:rFonts w:ascii="Arial" w:hAnsi="Arial"/>
        <w:sz w:val="22"/>
        <w:szCs w:val="22"/>
      </w:rPr>
      <w:t xml:space="preserve"> – </w:t>
    </w:r>
    <w:r>
      <w:rPr>
        <w:rFonts w:ascii="Arial" w:hAnsi="Arial"/>
        <w:sz w:val="22"/>
        <w:szCs w:val="22"/>
      </w:rPr>
      <w:t>Novem</w:t>
    </w:r>
    <w:r w:rsidRPr="008F230D">
      <w:rPr>
        <w:rFonts w:ascii="Arial" w:hAnsi="Arial"/>
        <w:sz w:val="22"/>
        <w:szCs w:val="22"/>
      </w:rPr>
      <w:t xml:space="preserve">ber 2021  Rev 0  </w:t>
    </w:r>
    <w:r>
      <w:rPr>
        <w:rFonts w:ascii="Arial" w:hAnsi="Arial"/>
        <w:sz w:val="22"/>
        <w:szCs w:val="22"/>
      </w:rPr>
      <w:t>2</w:t>
    </w:r>
    <w:r w:rsidRPr="008F230D">
      <w:rPr>
        <w:rFonts w:ascii="Arial" w:hAnsi="Arial"/>
        <w:sz w:val="22"/>
        <w:szCs w:val="22"/>
      </w:rPr>
      <w:t>8 Oct 2019</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8B2AE6"/>
    <w:multiLevelType w:val="hybridMultilevel"/>
    <w:tmpl w:val="D5EE9090"/>
    <w:lvl w:ilvl="0" w:tplc="796C9A82">
      <w:start w:val="1"/>
      <w:numFmt w:val="bullet"/>
      <w:lvlText w:val="•"/>
      <w:lvlJc w:val="left"/>
      <w:pPr>
        <w:tabs>
          <w:tab w:val="num" w:pos="720"/>
        </w:tabs>
        <w:ind w:left="720" w:hanging="360"/>
      </w:pPr>
      <w:rPr>
        <w:rFonts w:ascii="Arial" w:hAnsi="Arial" w:hint="default"/>
      </w:rPr>
    </w:lvl>
    <w:lvl w:ilvl="1" w:tplc="E3C8EF94" w:tentative="1">
      <w:start w:val="1"/>
      <w:numFmt w:val="bullet"/>
      <w:lvlText w:val="•"/>
      <w:lvlJc w:val="left"/>
      <w:pPr>
        <w:tabs>
          <w:tab w:val="num" w:pos="1440"/>
        </w:tabs>
        <w:ind w:left="1440" w:hanging="360"/>
      </w:pPr>
      <w:rPr>
        <w:rFonts w:ascii="Arial" w:hAnsi="Arial" w:hint="default"/>
      </w:rPr>
    </w:lvl>
    <w:lvl w:ilvl="2" w:tplc="BC688F18" w:tentative="1">
      <w:start w:val="1"/>
      <w:numFmt w:val="bullet"/>
      <w:lvlText w:val="•"/>
      <w:lvlJc w:val="left"/>
      <w:pPr>
        <w:tabs>
          <w:tab w:val="num" w:pos="2160"/>
        </w:tabs>
        <w:ind w:left="2160" w:hanging="360"/>
      </w:pPr>
      <w:rPr>
        <w:rFonts w:ascii="Arial" w:hAnsi="Arial" w:hint="default"/>
      </w:rPr>
    </w:lvl>
    <w:lvl w:ilvl="3" w:tplc="34644262" w:tentative="1">
      <w:start w:val="1"/>
      <w:numFmt w:val="bullet"/>
      <w:lvlText w:val="•"/>
      <w:lvlJc w:val="left"/>
      <w:pPr>
        <w:tabs>
          <w:tab w:val="num" w:pos="2880"/>
        </w:tabs>
        <w:ind w:left="2880" w:hanging="360"/>
      </w:pPr>
      <w:rPr>
        <w:rFonts w:ascii="Arial" w:hAnsi="Arial" w:hint="default"/>
      </w:rPr>
    </w:lvl>
    <w:lvl w:ilvl="4" w:tplc="2E8C1806" w:tentative="1">
      <w:start w:val="1"/>
      <w:numFmt w:val="bullet"/>
      <w:lvlText w:val="•"/>
      <w:lvlJc w:val="left"/>
      <w:pPr>
        <w:tabs>
          <w:tab w:val="num" w:pos="3600"/>
        </w:tabs>
        <w:ind w:left="3600" w:hanging="360"/>
      </w:pPr>
      <w:rPr>
        <w:rFonts w:ascii="Arial" w:hAnsi="Arial" w:hint="default"/>
      </w:rPr>
    </w:lvl>
    <w:lvl w:ilvl="5" w:tplc="0556FE30" w:tentative="1">
      <w:start w:val="1"/>
      <w:numFmt w:val="bullet"/>
      <w:lvlText w:val="•"/>
      <w:lvlJc w:val="left"/>
      <w:pPr>
        <w:tabs>
          <w:tab w:val="num" w:pos="4320"/>
        </w:tabs>
        <w:ind w:left="4320" w:hanging="360"/>
      </w:pPr>
      <w:rPr>
        <w:rFonts w:ascii="Arial" w:hAnsi="Arial" w:hint="default"/>
      </w:rPr>
    </w:lvl>
    <w:lvl w:ilvl="6" w:tplc="0EBA3710" w:tentative="1">
      <w:start w:val="1"/>
      <w:numFmt w:val="bullet"/>
      <w:lvlText w:val="•"/>
      <w:lvlJc w:val="left"/>
      <w:pPr>
        <w:tabs>
          <w:tab w:val="num" w:pos="5040"/>
        </w:tabs>
        <w:ind w:left="5040" w:hanging="360"/>
      </w:pPr>
      <w:rPr>
        <w:rFonts w:ascii="Arial" w:hAnsi="Arial" w:hint="default"/>
      </w:rPr>
    </w:lvl>
    <w:lvl w:ilvl="7" w:tplc="B8AAEF9A" w:tentative="1">
      <w:start w:val="1"/>
      <w:numFmt w:val="bullet"/>
      <w:lvlText w:val="•"/>
      <w:lvlJc w:val="left"/>
      <w:pPr>
        <w:tabs>
          <w:tab w:val="num" w:pos="5760"/>
        </w:tabs>
        <w:ind w:left="5760" w:hanging="360"/>
      </w:pPr>
      <w:rPr>
        <w:rFonts w:ascii="Arial" w:hAnsi="Arial" w:hint="default"/>
      </w:rPr>
    </w:lvl>
    <w:lvl w:ilvl="8" w:tplc="981E4194"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C332C13"/>
    <w:multiLevelType w:val="hybridMultilevel"/>
    <w:tmpl w:val="0F9079D4"/>
    <w:lvl w:ilvl="0" w:tplc="37A4FEC0">
      <w:start w:val="1"/>
      <w:numFmt w:val="bullet"/>
      <w:lvlText w:val="•"/>
      <w:lvlJc w:val="left"/>
      <w:pPr>
        <w:tabs>
          <w:tab w:val="num" w:pos="720"/>
        </w:tabs>
        <w:ind w:left="720" w:hanging="360"/>
      </w:pPr>
      <w:rPr>
        <w:rFonts w:ascii="Times New Roman" w:hAnsi="Times New Roman" w:hint="default"/>
      </w:rPr>
    </w:lvl>
    <w:lvl w:ilvl="1" w:tplc="CD6A19CA" w:tentative="1">
      <w:start w:val="1"/>
      <w:numFmt w:val="bullet"/>
      <w:lvlText w:val="•"/>
      <w:lvlJc w:val="left"/>
      <w:pPr>
        <w:tabs>
          <w:tab w:val="num" w:pos="1440"/>
        </w:tabs>
        <w:ind w:left="1440" w:hanging="360"/>
      </w:pPr>
      <w:rPr>
        <w:rFonts w:ascii="Times New Roman" w:hAnsi="Times New Roman" w:hint="default"/>
      </w:rPr>
    </w:lvl>
    <w:lvl w:ilvl="2" w:tplc="99A49E8A" w:tentative="1">
      <w:start w:val="1"/>
      <w:numFmt w:val="bullet"/>
      <w:lvlText w:val="•"/>
      <w:lvlJc w:val="left"/>
      <w:pPr>
        <w:tabs>
          <w:tab w:val="num" w:pos="2160"/>
        </w:tabs>
        <w:ind w:left="2160" w:hanging="360"/>
      </w:pPr>
      <w:rPr>
        <w:rFonts w:ascii="Times New Roman" w:hAnsi="Times New Roman" w:hint="default"/>
      </w:rPr>
    </w:lvl>
    <w:lvl w:ilvl="3" w:tplc="A51E0866" w:tentative="1">
      <w:start w:val="1"/>
      <w:numFmt w:val="bullet"/>
      <w:lvlText w:val="•"/>
      <w:lvlJc w:val="left"/>
      <w:pPr>
        <w:tabs>
          <w:tab w:val="num" w:pos="2880"/>
        </w:tabs>
        <w:ind w:left="2880" w:hanging="360"/>
      </w:pPr>
      <w:rPr>
        <w:rFonts w:ascii="Times New Roman" w:hAnsi="Times New Roman" w:hint="default"/>
      </w:rPr>
    </w:lvl>
    <w:lvl w:ilvl="4" w:tplc="8F1A85B2" w:tentative="1">
      <w:start w:val="1"/>
      <w:numFmt w:val="bullet"/>
      <w:lvlText w:val="•"/>
      <w:lvlJc w:val="left"/>
      <w:pPr>
        <w:tabs>
          <w:tab w:val="num" w:pos="3600"/>
        </w:tabs>
        <w:ind w:left="3600" w:hanging="360"/>
      </w:pPr>
      <w:rPr>
        <w:rFonts w:ascii="Times New Roman" w:hAnsi="Times New Roman" w:hint="default"/>
      </w:rPr>
    </w:lvl>
    <w:lvl w:ilvl="5" w:tplc="96FEFC12" w:tentative="1">
      <w:start w:val="1"/>
      <w:numFmt w:val="bullet"/>
      <w:lvlText w:val="•"/>
      <w:lvlJc w:val="left"/>
      <w:pPr>
        <w:tabs>
          <w:tab w:val="num" w:pos="4320"/>
        </w:tabs>
        <w:ind w:left="4320" w:hanging="360"/>
      </w:pPr>
      <w:rPr>
        <w:rFonts w:ascii="Times New Roman" w:hAnsi="Times New Roman" w:hint="default"/>
      </w:rPr>
    </w:lvl>
    <w:lvl w:ilvl="6" w:tplc="F0CA1AAE" w:tentative="1">
      <w:start w:val="1"/>
      <w:numFmt w:val="bullet"/>
      <w:lvlText w:val="•"/>
      <w:lvlJc w:val="left"/>
      <w:pPr>
        <w:tabs>
          <w:tab w:val="num" w:pos="5040"/>
        </w:tabs>
        <w:ind w:left="5040" w:hanging="360"/>
      </w:pPr>
      <w:rPr>
        <w:rFonts w:ascii="Times New Roman" w:hAnsi="Times New Roman" w:hint="default"/>
      </w:rPr>
    </w:lvl>
    <w:lvl w:ilvl="7" w:tplc="CA42D706" w:tentative="1">
      <w:start w:val="1"/>
      <w:numFmt w:val="bullet"/>
      <w:lvlText w:val="•"/>
      <w:lvlJc w:val="left"/>
      <w:pPr>
        <w:tabs>
          <w:tab w:val="num" w:pos="5760"/>
        </w:tabs>
        <w:ind w:left="5760" w:hanging="360"/>
      </w:pPr>
      <w:rPr>
        <w:rFonts w:ascii="Times New Roman" w:hAnsi="Times New Roman" w:hint="default"/>
      </w:rPr>
    </w:lvl>
    <w:lvl w:ilvl="8" w:tplc="963E6198"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13207503"/>
    <w:multiLevelType w:val="hybridMultilevel"/>
    <w:tmpl w:val="79D67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A1096E"/>
    <w:multiLevelType w:val="hybridMultilevel"/>
    <w:tmpl w:val="DF0451F4"/>
    <w:lvl w:ilvl="0" w:tplc="7B08612E">
      <w:start w:val="1"/>
      <w:numFmt w:val="bullet"/>
      <w:lvlText w:val="•"/>
      <w:lvlJc w:val="left"/>
      <w:pPr>
        <w:tabs>
          <w:tab w:val="num" w:pos="720"/>
        </w:tabs>
        <w:ind w:left="720" w:hanging="360"/>
      </w:pPr>
      <w:rPr>
        <w:rFonts w:ascii="Arial" w:hAnsi="Arial" w:hint="default"/>
      </w:rPr>
    </w:lvl>
    <w:lvl w:ilvl="1" w:tplc="7EE6BB7E" w:tentative="1">
      <w:start w:val="1"/>
      <w:numFmt w:val="bullet"/>
      <w:lvlText w:val="•"/>
      <w:lvlJc w:val="left"/>
      <w:pPr>
        <w:tabs>
          <w:tab w:val="num" w:pos="1440"/>
        </w:tabs>
        <w:ind w:left="1440" w:hanging="360"/>
      </w:pPr>
      <w:rPr>
        <w:rFonts w:ascii="Arial" w:hAnsi="Arial" w:hint="default"/>
      </w:rPr>
    </w:lvl>
    <w:lvl w:ilvl="2" w:tplc="477CF69C" w:tentative="1">
      <w:start w:val="1"/>
      <w:numFmt w:val="bullet"/>
      <w:lvlText w:val="•"/>
      <w:lvlJc w:val="left"/>
      <w:pPr>
        <w:tabs>
          <w:tab w:val="num" w:pos="2160"/>
        </w:tabs>
        <w:ind w:left="2160" w:hanging="360"/>
      </w:pPr>
      <w:rPr>
        <w:rFonts w:ascii="Arial" w:hAnsi="Arial" w:hint="default"/>
      </w:rPr>
    </w:lvl>
    <w:lvl w:ilvl="3" w:tplc="51B8852C" w:tentative="1">
      <w:start w:val="1"/>
      <w:numFmt w:val="bullet"/>
      <w:lvlText w:val="•"/>
      <w:lvlJc w:val="left"/>
      <w:pPr>
        <w:tabs>
          <w:tab w:val="num" w:pos="2880"/>
        </w:tabs>
        <w:ind w:left="2880" w:hanging="360"/>
      </w:pPr>
      <w:rPr>
        <w:rFonts w:ascii="Arial" w:hAnsi="Arial" w:hint="default"/>
      </w:rPr>
    </w:lvl>
    <w:lvl w:ilvl="4" w:tplc="786C5FE2" w:tentative="1">
      <w:start w:val="1"/>
      <w:numFmt w:val="bullet"/>
      <w:lvlText w:val="•"/>
      <w:lvlJc w:val="left"/>
      <w:pPr>
        <w:tabs>
          <w:tab w:val="num" w:pos="3600"/>
        </w:tabs>
        <w:ind w:left="3600" w:hanging="360"/>
      </w:pPr>
      <w:rPr>
        <w:rFonts w:ascii="Arial" w:hAnsi="Arial" w:hint="default"/>
      </w:rPr>
    </w:lvl>
    <w:lvl w:ilvl="5" w:tplc="F8348A34" w:tentative="1">
      <w:start w:val="1"/>
      <w:numFmt w:val="bullet"/>
      <w:lvlText w:val="•"/>
      <w:lvlJc w:val="left"/>
      <w:pPr>
        <w:tabs>
          <w:tab w:val="num" w:pos="4320"/>
        </w:tabs>
        <w:ind w:left="4320" w:hanging="360"/>
      </w:pPr>
      <w:rPr>
        <w:rFonts w:ascii="Arial" w:hAnsi="Arial" w:hint="default"/>
      </w:rPr>
    </w:lvl>
    <w:lvl w:ilvl="6" w:tplc="94C6FEAA" w:tentative="1">
      <w:start w:val="1"/>
      <w:numFmt w:val="bullet"/>
      <w:lvlText w:val="•"/>
      <w:lvlJc w:val="left"/>
      <w:pPr>
        <w:tabs>
          <w:tab w:val="num" w:pos="5040"/>
        </w:tabs>
        <w:ind w:left="5040" w:hanging="360"/>
      </w:pPr>
      <w:rPr>
        <w:rFonts w:ascii="Arial" w:hAnsi="Arial" w:hint="default"/>
      </w:rPr>
    </w:lvl>
    <w:lvl w:ilvl="7" w:tplc="53B2403C" w:tentative="1">
      <w:start w:val="1"/>
      <w:numFmt w:val="bullet"/>
      <w:lvlText w:val="•"/>
      <w:lvlJc w:val="left"/>
      <w:pPr>
        <w:tabs>
          <w:tab w:val="num" w:pos="5760"/>
        </w:tabs>
        <w:ind w:left="5760" w:hanging="360"/>
      </w:pPr>
      <w:rPr>
        <w:rFonts w:ascii="Arial" w:hAnsi="Arial" w:hint="default"/>
      </w:rPr>
    </w:lvl>
    <w:lvl w:ilvl="8" w:tplc="D092FE7E"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21A14CE5"/>
    <w:multiLevelType w:val="hybridMultilevel"/>
    <w:tmpl w:val="70DE7A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35867FF"/>
    <w:multiLevelType w:val="multilevel"/>
    <w:tmpl w:val="02282EC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DD5054"/>
    <w:multiLevelType w:val="hybridMultilevel"/>
    <w:tmpl w:val="B916FDF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8E30ACB"/>
    <w:multiLevelType w:val="hybridMultilevel"/>
    <w:tmpl w:val="5C021C38"/>
    <w:lvl w:ilvl="0" w:tplc="EA1CDF78">
      <w:start w:val="1"/>
      <w:numFmt w:val="bullet"/>
      <w:lvlText w:val="•"/>
      <w:lvlJc w:val="left"/>
      <w:pPr>
        <w:tabs>
          <w:tab w:val="num" w:pos="720"/>
        </w:tabs>
        <w:ind w:left="720" w:hanging="360"/>
      </w:pPr>
      <w:rPr>
        <w:rFonts w:ascii="Arial" w:hAnsi="Arial" w:hint="default"/>
      </w:rPr>
    </w:lvl>
    <w:lvl w:ilvl="1" w:tplc="8F6E11B6" w:tentative="1">
      <w:start w:val="1"/>
      <w:numFmt w:val="bullet"/>
      <w:lvlText w:val="•"/>
      <w:lvlJc w:val="left"/>
      <w:pPr>
        <w:tabs>
          <w:tab w:val="num" w:pos="1440"/>
        </w:tabs>
        <w:ind w:left="1440" w:hanging="360"/>
      </w:pPr>
      <w:rPr>
        <w:rFonts w:ascii="Arial" w:hAnsi="Arial" w:hint="default"/>
      </w:rPr>
    </w:lvl>
    <w:lvl w:ilvl="2" w:tplc="CC764640" w:tentative="1">
      <w:start w:val="1"/>
      <w:numFmt w:val="bullet"/>
      <w:lvlText w:val="•"/>
      <w:lvlJc w:val="left"/>
      <w:pPr>
        <w:tabs>
          <w:tab w:val="num" w:pos="2160"/>
        </w:tabs>
        <w:ind w:left="2160" w:hanging="360"/>
      </w:pPr>
      <w:rPr>
        <w:rFonts w:ascii="Arial" w:hAnsi="Arial" w:hint="default"/>
      </w:rPr>
    </w:lvl>
    <w:lvl w:ilvl="3" w:tplc="98846732" w:tentative="1">
      <w:start w:val="1"/>
      <w:numFmt w:val="bullet"/>
      <w:lvlText w:val="•"/>
      <w:lvlJc w:val="left"/>
      <w:pPr>
        <w:tabs>
          <w:tab w:val="num" w:pos="2880"/>
        </w:tabs>
        <w:ind w:left="2880" w:hanging="360"/>
      </w:pPr>
      <w:rPr>
        <w:rFonts w:ascii="Arial" w:hAnsi="Arial" w:hint="default"/>
      </w:rPr>
    </w:lvl>
    <w:lvl w:ilvl="4" w:tplc="6368EE90" w:tentative="1">
      <w:start w:val="1"/>
      <w:numFmt w:val="bullet"/>
      <w:lvlText w:val="•"/>
      <w:lvlJc w:val="left"/>
      <w:pPr>
        <w:tabs>
          <w:tab w:val="num" w:pos="3600"/>
        </w:tabs>
        <w:ind w:left="3600" w:hanging="360"/>
      </w:pPr>
      <w:rPr>
        <w:rFonts w:ascii="Arial" w:hAnsi="Arial" w:hint="default"/>
      </w:rPr>
    </w:lvl>
    <w:lvl w:ilvl="5" w:tplc="96A4B1CC" w:tentative="1">
      <w:start w:val="1"/>
      <w:numFmt w:val="bullet"/>
      <w:lvlText w:val="•"/>
      <w:lvlJc w:val="left"/>
      <w:pPr>
        <w:tabs>
          <w:tab w:val="num" w:pos="4320"/>
        </w:tabs>
        <w:ind w:left="4320" w:hanging="360"/>
      </w:pPr>
      <w:rPr>
        <w:rFonts w:ascii="Arial" w:hAnsi="Arial" w:hint="default"/>
      </w:rPr>
    </w:lvl>
    <w:lvl w:ilvl="6" w:tplc="51D82C1C" w:tentative="1">
      <w:start w:val="1"/>
      <w:numFmt w:val="bullet"/>
      <w:lvlText w:val="•"/>
      <w:lvlJc w:val="left"/>
      <w:pPr>
        <w:tabs>
          <w:tab w:val="num" w:pos="5040"/>
        </w:tabs>
        <w:ind w:left="5040" w:hanging="360"/>
      </w:pPr>
      <w:rPr>
        <w:rFonts w:ascii="Arial" w:hAnsi="Arial" w:hint="default"/>
      </w:rPr>
    </w:lvl>
    <w:lvl w:ilvl="7" w:tplc="7DAE11F6" w:tentative="1">
      <w:start w:val="1"/>
      <w:numFmt w:val="bullet"/>
      <w:lvlText w:val="•"/>
      <w:lvlJc w:val="left"/>
      <w:pPr>
        <w:tabs>
          <w:tab w:val="num" w:pos="5760"/>
        </w:tabs>
        <w:ind w:left="5760" w:hanging="360"/>
      </w:pPr>
      <w:rPr>
        <w:rFonts w:ascii="Arial" w:hAnsi="Arial" w:hint="default"/>
      </w:rPr>
    </w:lvl>
    <w:lvl w:ilvl="8" w:tplc="5F1C1674"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3F3F1FCB"/>
    <w:multiLevelType w:val="hybridMultilevel"/>
    <w:tmpl w:val="66BE0C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D17AD3"/>
    <w:multiLevelType w:val="hybridMultilevel"/>
    <w:tmpl w:val="AF20FE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5312EA1"/>
    <w:multiLevelType w:val="hybridMultilevel"/>
    <w:tmpl w:val="3D2873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8"/>
  </w:num>
  <w:num w:numId="3">
    <w:abstractNumId w:val="9"/>
  </w:num>
  <w:num w:numId="4">
    <w:abstractNumId w:val="6"/>
  </w:num>
  <w:num w:numId="5">
    <w:abstractNumId w:val="5"/>
  </w:num>
  <w:num w:numId="6">
    <w:abstractNumId w:val="1"/>
  </w:num>
  <w:num w:numId="7">
    <w:abstractNumId w:val="7"/>
  </w:num>
  <w:num w:numId="8">
    <w:abstractNumId w:val="0"/>
  </w:num>
  <w:num w:numId="9">
    <w:abstractNumId w:val="10"/>
  </w:num>
  <w:num w:numId="10">
    <w:abstractNumId w:val="4"/>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8"/>
  <w:hideSpellingErrors/>
  <w:hideGrammaticalErrors/>
  <w:defaultTabStop w:val="720"/>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09C3"/>
    <w:rsid w:val="000915B6"/>
    <w:rsid w:val="000B310E"/>
    <w:rsid w:val="000C1FE4"/>
    <w:rsid w:val="000C5542"/>
    <w:rsid w:val="00124975"/>
    <w:rsid w:val="001265A0"/>
    <w:rsid w:val="001356B6"/>
    <w:rsid w:val="001514DB"/>
    <w:rsid w:val="00156835"/>
    <w:rsid w:val="0019306F"/>
    <w:rsid w:val="001C37C2"/>
    <w:rsid w:val="001C44D1"/>
    <w:rsid w:val="001C6C55"/>
    <w:rsid w:val="001D0A05"/>
    <w:rsid w:val="001E2D0C"/>
    <w:rsid w:val="002309C3"/>
    <w:rsid w:val="002344D9"/>
    <w:rsid w:val="002822C8"/>
    <w:rsid w:val="0028231D"/>
    <w:rsid w:val="00283474"/>
    <w:rsid w:val="002C5EC8"/>
    <w:rsid w:val="0031306E"/>
    <w:rsid w:val="003404C9"/>
    <w:rsid w:val="00371282"/>
    <w:rsid w:val="0042558A"/>
    <w:rsid w:val="0043778A"/>
    <w:rsid w:val="004534BD"/>
    <w:rsid w:val="004550A5"/>
    <w:rsid w:val="004D190E"/>
    <w:rsid w:val="004F2A87"/>
    <w:rsid w:val="00501422"/>
    <w:rsid w:val="00547D66"/>
    <w:rsid w:val="005519F8"/>
    <w:rsid w:val="005559A3"/>
    <w:rsid w:val="00580B3C"/>
    <w:rsid w:val="00585ABD"/>
    <w:rsid w:val="00585C97"/>
    <w:rsid w:val="00592FD7"/>
    <w:rsid w:val="00596C7F"/>
    <w:rsid w:val="005A30DA"/>
    <w:rsid w:val="005E62E4"/>
    <w:rsid w:val="0060564B"/>
    <w:rsid w:val="00616B93"/>
    <w:rsid w:val="0062332E"/>
    <w:rsid w:val="00637300"/>
    <w:rsid w:val="00681AA6"/>
    <w:rsid w:val="006D27FF"/>
    <w:rsid w:val="00714427"/>
    <w:rsid w:val="00721856"/>
    <w:rsid w:val="00735AAE"/>
    <w:rsid w:val="0073681C"/>
    <w:rsid w:val="007761F8"/>
    <w:rsid w:val="007967D1"/>
    <w:rsid w:val="007A13E9"/>
    <w:rsid w:val="007B239D"/>
    <w:rsid w:val="007C377E"/>
    <w:rsid w:val="00804107"/>
    <w:rsid w:val="008559E3"/>
    <w:rsid w:val="008604CA"/>
    <w:rsid w:val="00882621"/>
    <w:rsid w:val="008A318C"/>
    <w:rsid w:val="008A3921"/>
    <w:rsid w:val="008F230D"/>
    <w:rsid w:val="00911BEC"/>
    <w:rsid w:val="00981C0B"/>
    <w:rsid w:val="009B0AB7"/>
    <w:rsid w:val="009C19A5"/>
    <w:rsid w:val="00A040E2"/>
    <w:rsid w:val="00A56C4E"/>
    <w:rsid w:val="00AA06EB"/>
    <w:rsid w:val="00AE3B17"/>
    <w:rsid w:val="00AF5EA4"/>
    <w:rsid w:val="00B061D9"/>
    <w:rsid w:val="00B27214"/>
    <w:rsid w:val="00B41D0C"/>
    <w:rsid w:val="00B554C8"/>
    <w:rsid w:val="00B678C1"/>
    <w:rsid w:val="00B76CF1"/>
    <w:rsid w:val="00BB03AB"/>
    <w:rsid w:val="00BC2BE1"/>
    <w:rsid w:val="00BD11D5"/>
    <w:rsid w:val="00BE2763"/>
    <w:rsid w:val="00BE2C55"/>
    <w:rsid w:val="00BE44C8"/>
    <w:rsid w:val="00C42BB6"/>
    <w:rsid w:val="00C4520D"/>
    <w:rsid w:val="00C456D8"/>
    <w:rsid w:val="00C74D4F"/>
    <w:rsid w:val="00C766C5"/>
    <w:rsid w:val="00C76A72"/>
    <w:rsid w:val="00C95315"/>
    <w:rsid w:val="00D36F7F"/>
    <w:rsid w:val="00D43BD2"/>
    <w:rsid w:val="00D5455A"/>
    <w:rsid w:val="00DB5600"/>
    <w:rsid w:val="00DD211B"/>
    <w:rsid w:val="00E03D8D"/>
    <w:rsid w:val="00E11A2C"/>
    <w:rsid w:val="00E22EFD"/>
    <w:rsid w:val="00E2369C"/>
    <w:rsid w:val="00E860DB"/>
    <w:rsid w:val="00E86C24"/>
    <w:rsid w:val="00E90BBC"/>
    <w:rsid w:val="00EC62A6"/>
    <w:rsid w:val="00EF4ACC"/>
    <w:rsid w:val="00F15A07"/>
    <w:rsid w:val="00F235D0"/>
    <w:rsid w:val="00F25A7F"/>
    <w:rsid w:val="00F37D2B"/>
    <w:rsid w:val="00F47759"/>
    <w:rsid w:val="00FA7FE4"/>
    <w:rsid w:val="00FD03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651C8F11"/>
  <w14:defaultImageDpi w14:val="300"/>
  <w15:docId w15:val="{8BF19F21-E997-4D3B-8BBC-2707FBF27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474"/>
    <w:pPr>
      <w:tabs>
        <w:tab w:val="center" w:pos="4320"/>
        <w:tab w:val="right" w:pos="8640"/>
      </w:tabs>
    </w:pPr>
  </w:style>
  <w:style w:type="character" w:customStyle="1" w:styleId="HeaderChar">
    <w:name w:val="Header Char"/>
    <w:basedOn w:val="DefaultParagraphFont"/>
    <w:link w:val="Header"/>
    <w:uiPriority w:val="99"/>
    <w:rsid w:val="00283474"/>
  </w:style>
  <w:style w:type="paragraph" w:styleId="Footer">
    <w:name w:val="footer"/>
    <w:basedOn w:val="Normal"/>
    <w:link w:val="FooterChar"/>
    <w:uiPriority w:val="99"/>
    <w:unhideWhenUsed/>
    <w:rsid w:val="00283474"/>
    <w:pPr>
      <w:tabs>
        <w:tab w:val="center" w:pos="4320"/>
        <w:tab w:val="right" w:pos="8640"/>
      </w:tabs>
    </w:pPr>
  </w:style>
  <w:style w:type="character" w:customStyle="1" w:styleId="FooterChar">
    <w:name w:val="Footer Char"/>
    <w:basedOn w:val="DefaultParagraphFont"/>
    <w:link w:val="Footer"/>
    <w:uiPriority w:val="99"/>
    <w:rsid w:val="00283474"/>
  </w:style>
  <w:style w:type="paragraph" w:styleId="ListParagraph">
    <w:name w:val="List Paragraph"/>
    <w:basedOn w:val="Normal"/>
    <w:uiPriority w:val="34"/>
    <w:qFormat/>
    <w:rsid w:val="00283474"/>
    <w:pPr>
      <w:ind w:left="720"/>
      <w:contextualSpacing/>
    </w:pPr>
  </w:style>
  <w:style w:type="character" w:styleId="PageNumber">
    <w:name w:val="page number"/>
    <w:basedOn w:val="DefaultParagraphFont"/>
    <w:uiPriority w:val="99"/>
    <w:semiHidden/>
    <w:unhideWhenUsed/>
    <w:rsid w:val="00804107"/>
  </w:style>
  <w:style w:type="paragraph" w:styleId="BalloonText">
    <w:name w:val="Balloon Text"/>
    <w:basedOn w:val="Normal"/>
    <w:link w:val="BalloonTextChar"/>
    <w:uiPriority w:val="99"/>
    <w:semiHidden/>
    <w:unhideWhenUsed/>
    <w:rsid w:val="00AA06EB"/>
    <w:rPr>
      <w:rFonts w:ascii="Tahoma" w:hAnsi="Tahoma" w:cs="Tahoma"/>
      <w:sz w:val="16"/>
      <w:szCs w:val="16"/>
    </w:rPr>
  </w:style>
  <w:style w:type="character" w:customStyle="1" w:styleId="BalloonTextChar">
    <w:name w:val="Balloon Text Char"/>
    <w:basedOn w:val="DefaultParagraphFont"/>
    <w:link w:val="BalloonText"/>
    <w:uiPriority w:val="99"/>
    <w:semiHidden/>
    <w:rsid w:val="00AA06EB"/>
    <w:rPr>
      <w:rFonts w:ascii="Tahoma" w:hAnsi="Tahoma" w:cs="Tahoma"/>
      <w:sz w:val="16"/>
      <w:szCs w:val="16"/>
    </w:rPr>
  </w:style>
  <w:style w:type="character" w:styleId="Hyperlink">
    <w:name w:val="Hyperlink"/>
    <w:basedOn w:val="DefaultParagraphFont"/>
    <w:uiPriority w:val="99"/>
    <w:unhideWhenUsed/>
    <w:rsid w:val="00F15A07"/>
    <w:rPr>
      <w:color w:val="0000FF" w:themeColor="hyperlink"/>
      <w:u w:val="single"/>
    </w:rPr>
  </w:style>
  <w:style w:type="character" w:styleId="FollowedHyperlink">
    <w:name w:val="FollowedHyperlink"/>
    <w:basedOn w:val="DefaultParagraphFont"/>
    <w:uiPriority w:val="99"/>
    <w:semiHidden/>
    <w:unhideWhenUsed/>
    <w:rsid w:val="00F15A07"/>
    <w:rPr>
      <w:color w:val="800080" w:themeColor="followedHyperlink"/>
      <w:u w:val="single"/>
    </w:rPr>
  </w:style>
  <w:style w:type="character" w:styleId="CommentReference">
    <w:name w:val="annotation reference"/>
    <w:basedOn w:val="DefaultParagraphFont"/>
    <w:uiPriority w:val="99"/>
    <w:semiHidden/>
    <w:unhideWhenUsed/>
    <w:rsid w:val="002822C8"/>
    <w:rPr>
      <w:sz w:val="18"/>
      <w:szCs w:val="18"/>
    </w:rPr>
  </w:style>
  <w:style w:type="paragraph" w:styleId="CommentText">
    <w:name w:val="annotation text"/>
    <w:basedOn w:val="Normal"/>
    <w:link w:val="CommentTextChar"/>
    <w:uiPriority w:val="99"/>
    <w:semiHidden/>
    <w:unhideWhenUsed/>
    <w:rsid w:val="002822C8"/>
  </w:style>
  <w:style w:type="character" w:customStyle="1" w:styleId="CommentTextChar">
    <w:name w:val="Comment Text Char"/>
    <w:basedOn w:val="DefaultParagraphFont"/>
    <w:link w:val="CommentText"/>
    <w:uiPriority w:val="99"/>
    <w:semiHidden/>
    <w:rsid w:val="002822C8"/>
  </w:style>
  <w:style w:type="paragraph" w:styleId="CommentSubject">
    <w:name w:val="annotation subject"/>
    <w:basedOn w:val="CommentText"/>
    <w:next w:val="CommentText"/>
    <w:link w:val="CommentSubjectChar"/>
    <w:uiPriority w:val="99"/>
    <w:semiHidden/>
    <w:unhideWhenUsed/>
    <w:rsid w:val="002822C8"/>
    <w:rPr>
      <w:b/>
      <w:bCs/>
      <w:sz w:val="20"/>
      <w:szCs w:val="20"/>
    </w:rPr>
  </w:style>
  <w:style w:type="character" w:customStyle="1" w:styleId="CommentSubjectChar">
    <w:name w:val="Comment Subject Char"/>
    <w:basedOn w:val="CommentTextChar"/>
    <w:link w:val="CommentSubject"/>
    <w:uiPriority w:val="99"/>
    <w:semiHidden/>
    <w:rsid w:val="002822C8"/>
    <w:rPr>
      <w:b/>
      <w:bCs/>
      <w:sz w:val="20"/>
      <w:szCs w:val="20"/>
    </w:rPr>
  </w:style>
  <w:style w:type="paragraph" w:customStyle="1" w:styleId="Default">
    <w:name w:val="Default"/>
    <w:rsid w:val="007C377E"/>
    <w:pPr>
      <w:autoSpaceDE w:val="0"/>
      <w:autoSpaceDN w:val="0"/>
      <w:adjustRightInd w:val="0"/>
    </w:pPr>
    <w:rPr>
      <w:rFonts w:ascii="Arial" w:hAnsi="Arial" w:cs="Arial"/>
      <w:color w:val="000000"/>
    </w:rPr>
  </w:style>
  <w:style w:type="character" w:styleId="HTMLCite">
    <w:name w:val="HTML Cite"/>
    <w:basedOn w:val="DefaultParagraphFont"/>
    <w:uiPriority w:val="99"/>
    <w:semiHidden/>
    <w:unhideWhenUsed/>
    <w:rsid w:val="00F25A7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7267130">
      <w:bodyDiv w:val="1"/>
      <w:marLeft w:val="0"/>
      <w:marRight w:val="0"/>
      <w:marTop w:val="0"/>
      <w:marBottom w:val="0"/>
      <w:divBdr>
        <w:top w:val="none" w:sz="0" w:space="0" w:color="auto"/>
        <w:left w:val="none" w:sz="0" w:space="0" w:color="auto"/>
        <w:bottom w:val="none" w:sz="0" w:space="0" w:color="auto"/>
        <w:right w:val="none" w:sz="0" w:space="0" w:color="auto"/>
      </w:divBdr>
    </w:div>
    <w:div w:id="593435453">
      <w:bodyDiv w:val="1"/>
      <w:marLeft w:val="0"/>
      <w:marRight w:val="0"/>
      <w:marTop w:val="0"/>
      <w:marBottom w:val="0"/>
      <w:divBdr>
        <w:top w:val="none" w:sz="0" w:space="0" w:color="auto"/>
        <w:left w:val="none" w:sz="0" w:space="0" w:color="auto"/>
        <w:bottom w:val="none" w:sz="0" w:space="0" w:color="auto"/>
        <w:right w:val="none" w:sz="0" w:space="0" w:color="auto"/>
      </w:divBdr>
    </w:div>
    <w:div w:id="720905148">
      <w:bodyDiv w:val="1"/>
      <w:marLeft w:val="0"/>
      <w:marRight w:val="0"/>
      <w:marTop w:val="0"/>
      <w:marBottom w:val="0"/>
      <w:divBdr>
        <w:top w:val="none" w:sz="0" w:space="0" w:color="auto"/>
        <w:left w:val="none" w:sz="0" w:space="0" w:color="auto"/>
        <w:bottom w:val="none" w:sz="0" w:space="0" w:color="auto"/>
        <w:right w:val="none" w:sz="0" w:space="0" w:color="auto"/>
      </w:divBdr>
    </w:div>
    <w:div w:id="735856712">
      <w:bodyDiv w:val="1"/>
      <w:marLeft w:val="0"/>
      <w:marRight w:val="0"/>
      <w:marTop w:val="0"/>
      <w:marBottom w:val="0"/>
      <w:divBdr>
        <w:top w:val="none" w:sz="0" w:space="0" w:color="auto"/>
        <w:left w:val="none" w:sz="0" w:space="0" w:color="auto"/>
        <w:bottom w:val="none" w:sz="0" w:space="0" w:color="auto"/>
        <w:right w:val="none" w:sz="0" w:space="0" w:color="auto"/>
      </w:divBdr>
    </w:div>
    <w:div w:id="775952035">
      <w:bodyDiv w:val="1"/>
      <w:marLeft w:val="0"/>
      <w:marRight w:val="0"/>
      <w:marTop w:val="0"/>
      <w:marBottom w:val="0"/>
      <w:divBdr>
        <w:top w:val="none" w:sz="0" w:space="0" w:color="auto"/>
        <w:left w:val="none" w:sz="0" w:space="0" w:color="auto"/>
        <w:bottom w:val="none" w:sz="0" w:space="0" w:color="auto"/>
        <w:right w:val="none" w:sz="0" w:space="0" w:color="auto"/>
      </w:divBdr>
    </w:div>
    <w:div w:id="882251060">
      <w:bodyDiv w:val="1"/>
      <w:marLeft w:val="0"/>
      <w:marRight w:val="0"/>
      <w:marTop w:val="0"/>
      <w:marBottom w:val="0"/>
      <w:divBdr>
        <w:top w:val="none" w:sz="0" w:space="0" w:color="auto"/>
        <w:left w:val="none" w:sz="0" w:space="0" w:color="auto"/>
        <w:bottom w:val="none" w:sz="0" w:space="0" w:color="auto"/>
        <w:right w:val="none" w:sz="0" w:space="0" w:color="auto"/>
      </w:divBdr>
    </w:div>
    <w:div w:id="888691336">
      <w:bodyDiv w:val="1"/>
      <w:marLeft w:val="0"/>
      <w:marRight w:val="0"/>
      <w:marTop w:val="0"/>
      <w:marBottom w:val="0"/>
      <w:divBdr>
        <w:top w:val="none" w:sz="0" w:space="0" w:color="auto"/>
        <w:left w:val="none" w:sz="0" w:space="0" w:color="auto"/>
        <w:bottom w:val="none" w:sz="0" w:space="0" w:color="auto"/>
        <w:right w:val="none" w:sz="0" w:space="0" w:color="auto"/>
      </w:divBdr>
    </w:div>
    <w:div w:id="932397220">
      <w:bodyDiv w:val="1"/>
      <w:marLeft w:val="0"/>
      <w:marRight w:val="0"/>
      <w:marTop w:val="0"/>
      <w:marBottom w:val="0"/>
      <w:divBdr>
        <w:top w:val="none" w:sz="0" w:space="0" w:color="auto"/>
        <w:left w:val="none" w:sz="0" w:space="0" w:color="auto"/>
        <w:bottom w:val="none" w:sz="0" w:space="0" w:color="auto"/>
        <w:right w:val="none" w:sz="0" w:space="0" w:color="auto"/>
      </w:divBdr>
    </w:div>
    <w:div w:id="994456951">
      <w:bodyDiv w:val="1"/>
      <w:marLeft w:val="0"/>
      <w:marRight w:val="0"/>
      <w:marTop w:val="0"/>
      <w:marBottom w:val="0"/>
      <w:divBdr>
        <w:top w:val="none" w:sz="0" w:space="0" w:color="auto"/>
        <w:left w:val="none" w:sz="0" w:space="0" w:color="auto"/>
        <w:bottom w:val="none" w:sz="0" w:space="0" w:color="auto"/>
        <w:right w:val="none" w:sz="0" w:space="0" w:color="auto"/>
      </w:divBdr>
      <w:divsChild>
        <w:div w:id="1414622050">
          <w:marLeft w:val="274"/>
          <w:marRight w:val="0"/>
          <w:marTop w:val="86"/>
          <w:marBottom w:val="0"/>
          <w:divBdr>
            <w:top w:val="none" w:sz="0" w:space="0" w:color="auto"/>
            <w:left w:val="none" w:sz="0" w:space="0" w:color="auto"/>
            <w:bottom w:val="none" w:sz="0" w:space="0" w:color="auto"/>
            <w:right w:val="none" w:sz="0" w:space="0" w:color="auto"/>
          </w:divBdr>
        </w:div>
        <w:div w:id="1668946201">
          <w:marLeft w:val="274"/>
          <w:marRight w:val="0"/>
          <w:marTop w:val="86"/>
          <w:marBottom w:val="0"/>
          <w:divBdr>
            <w:top w:val="none" w:sz="0" w:space="0" w:color="auto"/>
            <w:left w:val="none" w:sz="0" w:space="0" w:color="auto"/>
            <w:bottom w:val="none" w:sz="0" w:space="0" w:color="auto"/>
            <w:right w:val="none" w:sz="0" w:space="0" w:color="auto"/>
          </w:divBdr>
        </w:div>
        <w:div w:id="1740396989">
          <w:marLeft w:val="274"/>
          <w:marRight w:val="0"/>
          <w:marTop w:val="86"/>
          <w:marBottom w:val="0"/>
          <w:divBdr>
            <w:top w:val="none" w:sz="0" w:space="0" w:color="auto"/>
            <w:left w:val="none" w:sz="0" w:space="0" w:color="auto"/>
            <w:bottom w:val="none" w:sz="0" w:space="0" w:color="auto"/>
            <w:right w:val="none" w:sz="0" w:space="0" w:color="auto"/>
          </w:divBdr>
        </w:div>
        <w:div w:id="1661423019">
          <w:marLeft w:val="274"/>
          <w:marRight w:val="0"/>
          <w:marTop w:val="86"/>
          <w:marBottom w:val="0"/>
          <w:divBdr>
            <w:top w:val="none" w:sz="0" w:space="0" w:color="auto"/>
            <w:left w:val="none" w:sz="0" w:space="0" w:color="auto"/>
            <w:bottom w:val="none" w:sz="0" w:space="0" w:color="auto"/>
            <w:right w:val="none" w:sz="0" w:space="0" w:color="auto"/>
          </w:divBdr>
        </w:div>
      </w:divsChild>
    </w:div>
    <w:div w:id="1062607056">
      <w:bodyDiv w:val="1"/>
      <w:marLeft w:val="0"/>
      <w:marRight w:val="0"/>
      <w:marTop w:val="0"/>
      <w:marBottom w:val="0"/>
      <w:divBdr>
        <w:top w:val="none" w:sz="0" w:space="0" w:color="auto"/>
        <w:left w:val="none" w:sz="0" w:space="0" w:color="auto"/>
        <w:bottom w:val="none" w:sz="0" w:space="0" w:color="auto"/>
        <w:right w:val="none" w:sz="0" w:space="0" w:color="auto"/>
      </w:divBdr>
    </w:div>
    <w:div w:id="1250625318">
      <w:bodyDiv w:val="1"/>
      <w:marLeft w:val="0"/>
      <w:marRight w:val="0"/>
      <w:marTop w:val="0"/>
      <w:marBottom w:val="0"/>
      <w:divBdr>
        <w:top w:val="none" w:sz="0" w:space="0" w:color="auto"/>
        <w:left w:val="none" w:sz="0" w:space="0" w:color="auto"/>
        <w:bottom w:val="none" w:sz="0" w:space="0" w:color="auto"/>
        <w:right w:val="none" w:sz="0" w:space="0" w:color="auto"/>
      </w:divBdr>
    </w:div>
    <w:div w:id="1405103679">
      <w:bodyDiv w:val="1"/>
      <w:marLeft w:val="0"/>
      <w:marRight w:val="0"/>
      <w:marTop w:val="0"/>
      <w:marBottom w:val="0"/>
      <w:divBdr>
        <w:top w:val="none" w:sz="0" w:space="0" w:color="auto"/>
        <w:left w:val="none" w:sz="0" w:space="0" w:color="auto"/>
        <w:bottom w:val="none" w:sz="0" w:space="0" w:color="auto"/>
        <w:right w:val="none" w:sz="0" w:space="0" w:color="auto"/>
      </w:divBdr>
      <w:divsChild>
        <w:div w:id="1832065381">
          <w:marLeft w:val="547"/>
          <w:marRight w:val="0"/>
          <w:marTop w:val="134"/>
          <w:marBottom w:val="0"/>
          <w:divBdr>
            <w:top w:val="none" w:sz="0" w:space="0" w:color="auto"/>
            <w:left w:val="none" w:sz="0" w:space="0" w:color="auto"/>
            <w:bottom w:val="none" w:sz="0" w:space="0" w:color="auto"/>
            <w:right w:val="none" w:sz="0" w:space="0" w:color="auto"/>
          </w:divBdr>
        </w:div>
      </w:divsChild>
    </w:div>
    <w:div w:id="1538085849">
      <w:bodyDiv w:val="1"/>
      <w:marLeft w:val="0"/>
      <w:marRight w:val="0"/>
      <w:marTop w:val="0"/>
      <w:marBottom w:val="0"/>
      <w:divBdr>
        <w:top w:val="none" w:sz="0" w:space="0" w:color="auto"/>
        <w:left w:val="none" w:sz="0" w:space="0" w:color="auto"/>
        <w:bottom w:val="none" w:sz="0" w:space="0" w:color="auto"/>
        <w:right w:val="none" w:sz="0" w:space="0" w:color="auto"/>
      </w:divBdr>
    </w:div>
    <w:div w:id="1565407759">
      <w:bodyDiv w:val="1"/>
      <w:marLeft w:val="0"/>
      <w:marRight w:val="0"/>
      <w:marTop w:val="0"/>
      <w:marBottom w:val="0"/>
      <w:divBdr>
        <w:top w:val="none" w:sz="0" w:space="0" w:color="auto"/>
        <w:left w:val="none" w:sz="0" w:space="0" w:color="auto"/>
        <w:bottom w:val="none" w:sz="0" w:space="0" w:color="auto"/>
        <w:right w:val="none" w:sz="0" w:space="0" w:color="auto"/>
      </w:divBdr>
    </w:div>
    <w:div w:id="1602949102">
      <w:bodyDiv w:val="1"/>
      <w:marLeft w:val="0"/>
      <w:marRight w:val="0"/>
      <w:marTop w:val="45"/>
      <w:marBottom w:val="0"/>
      <w:divBdr>
        <w:top w:val="none" w:sz="0" w:space="0" w:color="auto"/>
        <w:left w:val="none" w:sz="0" w:space="0" w:color="auto"/>
        <w:bottom w:val="none" w:sz="0" w:space="0" w:color="auto"/>
        <w:right w:val="none" w:sz="0" w:space="0" w:color="auto"/>
      </w:divBdr>
      <w:divsChild>
        <w:div w:id="884802756">
          <w:marLeft w:val="0"/>
          <w:marRight w:val="0"/>
          <w:marTop w:val="0"/>
          <w:marBottom w:val="0"/>
          <w:divBdr>
            <w:top w:val="none" w:sz="0" w:space="0" w:color="auto"/>
            <w:left w:val="none" w:sz="0" w:space="0" w:color="auto"/>
            <w:bottom w:val="none" w:sz="0" w:space="0" w:color="auto"/>
            <w:right w:val="none" w:sz="0" w:space="0" w:color="auto"/>
          </w:divBdr>
          <w:divsChild>
            <w:div w:id="1913353095">
              <w:marLeft w:val="0"/>
              <w:marRight w:val="0"/>
              <w:marTop w:val="0"/>
              <w:marBottom w:val="0"/>
              <w:divBdr>
                <w:top w:val="none" w:sz="0" w:space="0" w:color="auto"/>
                <w:left w:val="none" w:sz="0" w:space="0" w:color="auto"/>
                <w:bottom w:val="none" w:sz="0" w:space="0" w:color="auto"/>
                <w:right w:val="none" w:sz="0" w:space="0" w:color="auto"/>
              </w:divBdr>
              <w:divsChild>
                <w:div w:id="1907033772">
                  <w:marLeft w:val="0"/>
                  <w:marRight w:val="0"/>
                  <w:marTop w:val="0"/>
                  <w:marBottom w:val="0"/>
                  <w:divBdr>
                    <w:top w:val="none" w:sz="0" w:space="0" w:color="auto"/>
                    <w:left w:val="none" w:sz="0" w:space="0" w:color="auto"/>
                    <w:bottom w:val="none" w:sz="0" w:space="0" w:color="auto"/>
                    <w:right w:val="none" w:sz="0" w:space="0" w:color="auto"/>
                  </w:divBdr>
                  <w:divsChild>
                    <w:div w:id="1967925994">
                      <w:marLeft w:val="0"/>
                      <w:marRight w:val="0"/>
                      <w:marTop w:val="45"/>
                      <w:marBottom w:val="0"/>
                      <w:divBdr>
                        <w:top w:val="none" w:sz="0" w:space="0" w:color="auto"/>
                        <w:left w:val="none" w:sz="0" w:space="0" w:color="auto"/>
                        <w:bottom w:val="none" w:sz="0" w:space="0" w:color="auto"/>
                        <w:right w:val="none" w:sz="0" w:space="0" w:color="auto"/>
                      </w:divBdr>
                      <w:divsChild>
                        <w:div w:id="1241525017">
                          <w:marLeft w:val="0"/>
                          <w:marRight w:val="0"/>
                          <w:marTop w:val="0"/>
                          <w:marBottom w:val="0"/>
                          <w:divBdr>
                            <w:top w:val="none" w:sz="0" w:space="0" w:color="auto"/>
                            <w:left w:val="none" w:sz="0" w:space="0" w:color="auto"/>
                            <w:bottom w:val="none" w:sz="0" w:space="0" w:color="auto"/>
                            <w:right w:val="none" w:sz="0" w:space="0" w:color="auto"/>
                          </w:divBdr>
                          <w:divsChild>
                            <w:div w:id="1770351188">
                              <w:marLeft w:val="2070"/>
                              <w:marRight w:val="3960"/>
                              <w:marTop w:val="0"/>
                              <w:marBottom w:val="0"/>
                              <w:divBdr>
                                <w:top w:val="none" w:sz="0" w:space="0" w:color="auto"/>
                                <w:left w:val="none" w:sz="0" w:space="0" w:color="auto"/>
                                <w:bottom w:val="none" w:sz="0" w:space="0" w:color="auto"/>
                                <w:right w:val="none" w:sz="0" w:space="0" w:color="auto"/>
                              </w:divBdr>
                              <w:divsChild>
                                <w:div w:id="179852877">
                                  <w:marLeft w:val="0"/>
                                  <w:marRight w:val="0"/>
                                  <w:marTop w:val="0"/>
                                  <w:marBottom w:val="0"/>
                                  <w:divBdr>
                                    <w:top w:val="none" w:sz="0" w:space="0" w:color="auto"/>
                                    <w:left w:val="none" w:sz="0" w:space="0" w:color="auto"/>
                                    <w:bottom w:val="none" w:sz="0" w:space="0" w:color="auto"/>
                                    <w:right w:val="none" w:sz="0" w:space="0" w:color="auto"/>
                                  </w:divBdr>
                                  <w:divsChild>
                                    <w:div w:id="422654162">
                                      <w:marLeft w:val="0"/>
                                      <w:marRight w:val="0"/>
                                      <w:marTop w:val="0"/>
                                      <w:marBottom w:val="0"/>
                                      <w:divBdr>
                                        <w:top w:val="none" w:sz="0" w:space="0" w:color="auto"/>
                                        <w:left w:val="none" w:sz="0" w:space="0" w:color="auto"/>
                                        <w:bottom w:val="none" w:sz="0" w:space="0" w:color="auto"/>
                                        <w:right w:val="none" w:sz="0" w:space="0" w:color="auto"/>
                                      </w:divBdr>
                                      <w:divsChild>
                                        <w:div w:id="2050184989">
                                          <w:marLeft w:val="0"/>
                                          <w:marRight w:val="0"/>
                                          <w:marTop w:val="0"/>
                                          <w:marBottom w:val="0"/>
                                          <w:divBdr>
                                            <w:top w:val="none" w:sz="0" w:space="0" w:color="auto"/>
                                            <w:left w:val="none" w:sz="0" w:space="0" w:color="auto"/>
                                            <w:bottom w:val="none" w:sz="0" w:space="0" w:color="auto"/>
                                            <w:right w:val="none" w:sz="0" w:space="0" w:color="auto"/>
                                          </w:divBdr>
                                          <w:divsChild>
                                            <w:div w:id="1471365321">
                                              <w:marLeft w:val="0"/>
                                              <w:marRight w:val="0"/>
                                              <w:marTop w:val="0"/>
                                              <w:marBottom w:val="0"/>
                                              <w:divBdr>
                                                <w:top w:val="none" w:sz="0" w:space="0" w:color="auto"/>
                                                <w:left w:val="none" w:sz="0" w:space="0" w:color="auto"/>
                                                <w:bottom w:val="none" w:sz="0" w:space="0" w:color="auto"/>
                                                <w:right w:val="none" w:sz="0" w:space="0" w:color="auto"/>
                                              </w:divBdr>
                                              <w:divsChild>
                                                <w:div w:id="1526407319">
                                                  <w:marLeft w:val="0"/>
                                                  <w:marRight w:val="0"/>
                                                  <w:marTop w:val="0"/>
                                                  <w:marBottom w:val="0"/>
                                                  <w:divBdr>
                                                    <w:top w:val="none" w:sz="0" w:space="0" w:color="auto"/>
                                                    <w:left w:val="none" w:sz="0" w:space="0" w:color="auto"/>
                                                    <w:bottom w:val="none" w:sz="0" w:space="0" w:color="auto"/>
                                                    <w:right w:val="none" w:sz="0" w:space="0" w:color="auto"/>
                                                  </w:divBdr>
                                                  <w:divsChild>
                                                    <w:div w:id="1156914567">
                                                      <w:marLeft w:val="0"/>
                                                      <w:marRight w:val="0"/>
                                                      <w:marTop w:val="0"/>
                                                      <w:marBottom w:val="0"/>
                                                      <w:divBdr>
                                                        <w:top w:val="none" w:sz="0" w:space="0" w:color="auto"/>
                                                        <w:left w:val="none" w:sz="0" w:space="0" w:color="auto"/>
                                                        <w:bottom w:val="none" w:sz="0" w:space="0" w:color="auto"/>
                                                        <w:right w:val="none" w:sz="0" w:space="0" w:color="auto"/>
                                                      </w:divBdr>
                                                      <w:divsChild>
                                                        <w:div w:id="1845779317">
                                                          <w:marLeft w:val="0"/>
                                                          <w:marRight w:val="0"/>
                                                          <w:marTop w:val="0"/>
                                                          <w:marBottom w:val="0"/>
                                                          <w:divBdr>
                                                            <w:top w:val="none" w:sz="0" w:space="0" w:color="auto"/>
                                                            <w:left w:val="none" w:sz="0" w:space="0" w:color="auto"/>
                                                            <w:bottom w:val="none" w:sz="0" w:space="0" w:color="auto"/>
                                                            <w:right w:val="none" w:sz="0" w:space="0" w:color="auto"/>
                                                          </w:divBdr>
                                                          <w:divsChild>
                                                            <w:div w:id="73822719">
                                                              <w:marLeft w:val="0"/>
                                                              <w:marRight w:val="0"/>
                                                              <w:marTop w:val="0"/>
                                                              <w:marBottom w:val="0"/>
                                                              <w:divBdr>
                                                                <w:top w:val="none" w:sz="0" w:space="0" w:color="auto"/>
                                                                <w:left w:val="none" w:sz="0" w:space="0" w:color="auto"/>
                                                                <w:bottom w:val="none" w:sz="0" w:space="0" w:color="auto"/>
                                                                <w:right w:val="none" w:sz="0" w:space="0" w:color="auto"/>
                                                              </w:divBdr>
                                                              <w:divsChild>
                                                                <w:div w:id="298417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732266616">
      <w:bodyDiv w:val="1"/>
      <w:marLeft w:val="0"/>
      <w:marRight w:val="0"/>
      <w:marTop w:val="0"/>
      <w:marBottom w:val="0"/>
      <w:divBdr>
        <w:top w:val="none" w:sz="0" w:space="0" w:color="auto"/>
        <w:left w:val="none" w:sz="0" w:space="0" w:color="auto"/>
        <w:bottom w:val="none" w:sz="0" w:space="0" w:color="auto"/>
        <w:right w:val="none" w:sz="0" w:space="0" w:color="auto"/>
      </w:divBdr>
    </w:div>
    <w:div w:id="1789080339">
      <w:bodyDiv w:val="1"/>
      <w:marLeft w:val="0"/>
      <w:marRight w:val="0"/>
      <w:marTop w:val="0"/>
      <w:marBottom w:val="0"/>
      <w:divBdr>
        <w:top w:val="none" w:sz="0" w:space="0" w:color="auto"/>
        <w:left w:val="none" w:sz="0" w:space="0" w:color="auto"/>
        <w:bottom w:val="none" w:sz="0" w:space="0" w:color="auto"/>
        <w:right w:val="none" w:sz="0" w:space="0" w:color="auto"/>
      </w:divBdr>
    </w:div>
    <w:div w:id="1968579827">
      <w:bodyDiv w:val="1"/>
      <w:marLeft w:val="0"/>
      <w:marRight w:val="0"/>
      <w:marTop w:val="0"/>
      <w:marBottom w:val="0"/>
      <w:divBdr>
        <w:top w:val="none" w:sz="0" w:space="0" w:color="auto"/>
        <w:left w:val="none" w:sz="0" w:space="0" w:color="auto"/>
        <w:bottom w:val="none" w:sz="0" w:space="0" w:color="auto"/>
        <w:right w:val="none" w:sz="0" w:space="0" w:color="auto"/>
      </w:divBdr>
    </w:div>
    <w:div w:id="205156470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faa.gov/regulations_policies/advisory_circulars/index.cfm/go/document.information/documentID/22907" TargetMode="External"/><Relationship Id="rId18" Type="http://schemas.openxmlformats.org/officeDocument/2006/relationships/image" Target="media/image3.png"/><Relationship Id="rId26" Type="http://schemas.openxmlformats.org/officeDocument/2006/relationships/image" Target="media/image11.png"/><Relationship Id="rId39" Type="http://schemas.openxmlformats.org/officeDocument/2006/relationships/image" Target="media/image24.png"/><Relationship Id="rId3" Type="http://schemas.openxmlformats.org/officeDocument/2006/relationships/customXml" Target="../customXml/item3.xml"/><Relationship Id="rId21" Type="http://schemas.openxmlformats.org/officeDocument/2006/relationships/image" Target="media/image6.png"/><Relationship Id="rId34" Type="http://schemas.openxmlformats.org/officeDocument/2006/relationships/image" Target="media/image19.png"/><Relationship Id="rId42" Type="http://schemas.openxmlformats.org/officeDocument/2006/relationships/image" Target="media/image27.png"/><Relationship Id="rId47"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s://www.faa.gov/regulations_policies/advisory_circulars/index.cfm/go/document.information/documentID/22907" TargetMode="External"/><Relationship Id="rId17" Type="http://schemas.openxmlformats.org/officeDocument/2006/relationships/image" Target="media/image2.png"/><Relationship Id="rId25" Type="http://schemas.openxmlformats.org/officeDocument/2006/relationships/image" Target="media/image10.png"/><Relationship Id="rId33" Type="http://schemas.openxmlformats.org/officeDocument/2006/relationships/image" Target="media/image18.png"/><Relationship Id="rId38" Type="http://schemas.openxmlformats.org/officeDocument/2006/relationships/image" Target="media/image23.png"/><Relationship Id="rId46"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image" Target="media/image5.png"/><Relationship Id="rId29" Type="http://schemas.openxmlformats.org/officeDocument/2006/relationships/image" Target="media/image14.png"/><Relationship Id="rId41" Type="http://schemas.openxmlformats.org/officeDocument/2006/relationships/image" Target="media/image26.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9.png"/><Relationship Id="rId32" Type="http://schemas.openxmlformats.org/officeDocument/2006/relationships/image" Target="media/image17.png"/><Relationship Id="rId37" Type="http://schemas.openxmlformats.org/officeDocument/2006/relationships/image" Target="media/image22.png"/><Relationship Id="rId40" Type="http://schemas.openxmlformats.org/officeDocument/2006/relationships/image" Target="media/image25.png"/><Relationship Id="rId45"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www.faa.gov/air_traffic/publications/" TargetMode="External"/><Relationship Id="rId23" Type="http://schemas.openxmlformats.org/officeDocument/2006/relationships/image" Target="media/image8.png"/><Relationship Id="rId28" Type="http://schemas.openxmlformats.org/officeDocument/2006/relationships/image" Target="media/image13.png"/><Relationship Id="rId36" Type="http://schemas.openxmlformats.org/officeDocument/2006/relationships/image" Target="media/image21.png"/><Relationship Id="rId10" Type="http://schemas.openxmlformats.org/officeDocument/2006/relationships/footnotes" Target="footnotes.xml"/><Relationship Id="rId19" Type="http://schemas.openxmlformats.org/officeDocument/2006/relationships/image" Target="media/image4.png"/><Relationship Id="rId31" Type="http://schemas.openxmlformats.org/officeDocument/2006/relationships/image" Target="media/image16.png"/><Relationship Id="rId44"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faa.gov/regulations_policies/handbooks_manuals/aviation/phak/" TargetMode="External"/><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image" Target="media/image20.png"/><Relationship Id="rId43" Type="http://schemas.openxmlformats.org/officeDocument/2006/relationships/image" Target="media/image2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D5FDB223F4C0E4A8408399FFA4EDA33" ma:contentTypeVersion="1" ma:contentTypeDescription="Create a new document." ma:contentTypeScope="" ma:versionID="8cf0604ad459b8fbe4c7c6e3c0a7056a">
  <xsd:schema xmlns:xsd="http://www.w3.org/2001/XMLSchema" xmlns:xs="http://www.w3.org/2001/XMLSchema" xmlns:p="http://schemas.microsoft.com/office/2006/metadata/properties" xmlns:ns2="04289566-cf42-4ce7-aa7c-2469c3d4502e" xmlns:ns3="http://schemas.microsoft.com/sharepoint/v4" targetNamespace="http://schemas.microsoft.com/office/2006/metadata/properties" ma:root="true" ma:fieldsID="c41c0327a79c0cd165a16d12bde6f1c8" ns2:_="" ns3:_="">
    <xsd:import namespace="04289566-cf42-4ce7-aa7c-2469c3d4502e"/>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289566-cf42-4ce7-aa7c-2469c3d4502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04289566-cf42-4ce7-aa7c-2469c3d4502e">5YDFD77UPU3F-311-1735</_dlc_DocId>
    <_dlc_DocIdUrl xmlns="04289566-cf42-4ce7-aa7c-2469c3d4502e">
      <Url>https://avssp.faa.gov/avs/afsfaast/_layouts/15/DocIdRedir.aspx?ID=5YDFD77UPU3F-311-1735</Url>
      <Description>5YDFD77UPU3F-311-1735</Description>
    </_dlc_DocIdUrl>
    <IconOverlay xmlns="http://schemas.microsoft.com/sharepoint/v4" xsi:nil="tru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B9F161-2E5D-49D7-98A2-7BD721D53931}">
  <ds:schemaRefs>
    <ds:schemaRef ds:uri="http://schemas.microsoft.com/sharepoint/events"/>
  </ds:schemaRefs>
</ds:datastoreItem>
</file>

<file path=customXml/itemProps2.xml><?xml version="1.0" encoding="utf-8"?>
<ds:datastoreItem xmlns:ds="http://schemas.openxmlformats.org/officeDocument/2006/customXml" ds:itemID="{A2977E98-824A-4756-9277-61EB3C7D4E99}">
  <ds:schemaRefs>
    <ds:schemaRef ds:uri="http://schemas.microsoft.com/sharepoint/v3/contenttype/forms"/>
  </ds:schemaRefs>
</ds:datastoreItem>
</file>

<file path=customXml/itemProps3.xml><?xml version="1.0" encoding="utf-8"?>
<ds:datastoreItem xmlns:ds="http://schemas.openxmlformats.org/officeDocument/2006/customXml" ds:itemID="{04F1E805-7891-4151-BC18-D5CEDEC870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289566-cf42-4ce7-aa7c-2469c3d4502e"/>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1F45A46-8112-412E-BD42-FE29CEE752E2}">
  <ds:schemaRefs>
    <ds:schemaRef ds:uri="http://purl.org/dc/elements/1.1/"/>
    <ds:schemaRef ds:uri="http://schemas.microsoft.com/office/2006/metadata/properties"/>
    <ds:schemaRef ds:uri="04289566-cf42-4ce7-aa7c-2469c3d4502e"/>
    <ds:schemaRef ds:uri="http://schemas.microsoft.com/sharepoint/v4"/>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5.xml><?xml version="1.0" encoding="utf-8"?>
<ds:datastoreItem xmlns:ds="http://schemas.openxmlformats.org/officeDocument/2006/customXml" ds:itemID="{96DCC067-6BD1-489F-ACF6-D476E843E0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15</Pages>
  <Words>3397</Words>
  <Characters>19367</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FAA/AVS</Company>
  <LinksUpToDate>false</LinksUpToDate>
  <CharactersWithSpaces>22719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 Clover</dc:creator>
  <cp:lastModifiedBy>Steuernagle, John W (FAA)</cp:lastModifiedBy>
  <cp:revision>11</cp:revision>
  <dcterms:created xsi:type="dcterms:W3CDTF">2018-02-21T22:16:00Z</dcterms:created>
  <dcterms:modified xsi:type="dcterms:W3CDTF">2020-05-19T15:37:00Z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0x010100DD5FDB223F4C0E4A8408399FFA4EDA33</vt:lpwstr>
  </property>
  <property fmtid="{D5CDD505-2E9C-101B-9397-08002B2CF9AE}" pid="3" name="_dlc_DocIdItemGuid">
    <vt:lpwstr>eed500c0-6b15-427a-80b5-432b3e5b8f68</vt:lpwstr>
  </property>
</Properties>
</file>