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1" w14:textId="77777777"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Steering Committee</w:t>
      </w:r>
    </w:p>
    <w:p w14:paraId="651C8F12" w14:textId="04B98AB5" w:rsidR="00714427" w:rsidRPr="002309C3" w:rsidRDefault="002309C3" w:rsidP="00A040E2">
      <w:pPr>
        <w:jc w:val="center"/>
        <w:rPr>
          <w:rFonts w:ascii="Arial" w:hAnsi="Arial"/>
        </w:rPr>
      </w:pPr>
      <w:r w:rsidRPr="002309C3">
        <w:rPr>
          <w:rFonts w:ascii="Arial" w:hAnsi="Arial"/>
        </w:rPr>
        <w:t>Loss of Control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41414B27" w:rsidR="005519F8" w:rsidRPr="00D43BD2" w:rsidRDefault="005519F8" w:rsidP="008C46A3">
      <w:pPr>
        <w:ind w:left="2880"/>
        <w:rPr>
          <w:rFonts w:ascii="Arial" w:hAnsi="Arial"/>
          <w:b/>
        </w:rPr>
      </w:pPr>
      <w:r>
        <w:rPr>
          <w:rFonts w:ascii="Arial" w:hAnsi="Arial"/>
          <w:b/>
          <w:bCs/>
        </w:rPr>
        <w:t xml:space="preserve">      </w:t>
      </w:r>
      <w:r w:rsidR="006E61A0" w:rsidRPr="006E61A0">
        <w:rPr>
          <w:rFonts w:ascii="Arial" w:hAnsi="Arial"/>
          <w:b/>
          <w:bCs/>
        </w:rPr>
        <w:t>2020/03-06-184(I)PP</w:t>
      </w:r>
    </w:p>
    <w:p w14:paraId="651C8F15" w14:textId="77777777" w:rsidR="002309C3" w:rsidRDefault="002309C3">
      <w:pPr>
        <w:rPr>
          <w:rFonts w:ascii="Arial" w:hAnsi="Arial"/>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5846A628"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5937AA">
        <w:rPr>
          <w:rFonts w:ascii="Arial" w:hAnsi="Arial" w:cs="Arial"/>
          <w:b/>
        </w:rPr>
        <w:t>March</w:t>
      </w:r>
      <w:r w:rsidR="00843FD7">
        <w:rPr>
          <w:rFonts w:ascii="Arial" w:hAnsi="Arial" w:cs="Arial"/>
          <w:b/>
        </w:rPr>
        <w:t xml:space="preserve"> 202</w:t>
      </w:r>
      <w:r w:rsidR="00395A21">
        <w:rPr>
          <w:rFonts w:ascii="Arial" w:hAnsi="Arial" w:cs="Arial"/>
          <w:b/>
        </w:rPr>
        <w:t>1</w:t>
      </w:r>
    </w:p>
    <w:p w14:paraId="651C8F19" w14:textId="77777777" w:rsidR="0062332E" w:rsidRPr="00804107" w:rsidRDefault="0062332E" w:rsidP="00592FD7">
      <w:pPr>
        <w:spacing w:after="120"/>
        <w:rPr>
          <w:rFonts w:ascii="Arial" w:hAnsi="Arial" w:cs="Arial"/>
          <w:b/>
          <w:sz w:val="16"/>
          <w:szCs w:val="16"/>
        </w:rPr>
      </w:pPr>
    </w:p>
    <w:p w14:paraId="651C8F1A" w14:textId="694F503B"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5937AA">
        <w:rPr>
          <w:rFonts w:ascii="Arial" w:hAnsi="Arial" w:cs="Arial"/>
          <w:b/>
        </w:rPr>
        <w:t xml:space="preserve">Pilot Proficiency and </w:t>
      </w:r>
      <w:r w:rsidR="005937AA">
        <w:rPr>
          <w:rFonts w:ascii="Arial" w:hAnsi="Arial" w:cs="Arial"/>
          <w:b/>
          <w:i/>
        </w:rPr>
        <w:t>WINGS</w:t>
      </w:r>
      <w:r w:rsidR="00592FD7" w:rsidRPr="00592FD7">
        <w:rPr>
          <w:rFonts w:ascii="Arial" w:hAnsi="Arial" w:cs="Arial"/>
          <w:b/>
        </w:rPr>
        <w:t xml:space="preserve"> </w:t>
      </w:r>
    </w:p>
    <w:p w14:paraId="651C8F1B" w14:textId="2835A46F"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w:t>
      </w:r>
      <w:r w:rsidR="008C46A3">
        <w:rPr>
          <w:rFonts w:ascii="Arial" w:hAnsi="Arial" w:cs="Arial"/>
        </w:rPr>
        <w:t>value of regular proficiency</w:t>
      </w:r>
      <w:r w:rsidR="007B239D">
        <w:rPr>
          <w:rFonts w:ascii="Arial" w:hAnsi="Arial" w:cs="Arial"/>
        </w:rPr>
        <w:t xml:space="preserve"> training.  </w:t>
      </w:r>
    </w:p>
    <w:p w14:paraId="651C8F1C" w14:textId="77777777" w:rsidR="00BE44C8" w:rsidRDefault="00BE44C8" w:rsidP="00BE44C8">
      <w:pPr>
        <w:rPr>
          <w:rFonts w:ascii="Arial" w:hAnsi="Arial" w:cs="Arial"/>
          <w:b/>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5C0AEECC" w14:textId="2E382A82" w:rsidR="008C46A3" w:rsidRDefault="008C46A3" w:rsidP="007B239D">
      <w:pPr>
        <w:rPr>
          <w:rFonts w:ascii="Arial" w:hAnsi="Arial" w:cs="Arial"/>
        </w:rPr>
      </w:pPr>
      <w:r>
        <w:rPr>
          <w:rFonts w:ascii="Arial" w:hAnsi="Arial" w:cs="Arial"/>
        </w:rPr>
        <w:t xml:space="preserve">Proficiency training is so beneficial to aviation safety that it is required of most professional pilots.  Proficiency training is also beneficial to general aviation pilots as well.  Studys have shown that pilots who participate in regular proficiency training are much less likely to experience accidents.  </w:t>
      </w:r>
    </w:p>
    <w:p w14:paraId="651C8F21" w14:textId="77777777" w:rsidR="007B239D" w:rsidRDefault="007B239D" w:rsidP="007B239D">
      <w:pPr>
        <w:rPr>
          <w:rFonts w:ascii="Arial" w:hAnsi="Arial" w:cs="Arial"/>
        </w:rPr>
      </w:pPr>
    </w:p>
    <w:p w14:paraId="651C8F22" w14:textId="0EB7419F" w:rsidR="007B239D" w:rsidRDefault="008C46A3" w:rsidP="007B239D">
      <w:pPr>
        <w:rPr>
          <w:rFonts w:ascii="Arial" w:hAnsi="Arial" w:cs="Arial"/>
        </w:rPr>
      </w:pPr>
      <w:r>
        <w:rPr>
          <w:rFonts w:ascii="Arial" w:hAnsi="Arial" w:cs="Arial"/>
        </w:rPr>
        <w:t xml:space="preserve">The FAA </w:t>
      </w:r>
      <w:r w:rsidRPr="008C46A3">
        <w:rPr>
          <w:rFonts w:ascii="Arial" w:hAnsi="Arial" w:cs="Arial"/>
          <w:b/>
          <w:i/>
        </w:rPr>
        <w:t>WINGS</w:t>
      </w:r>
      <w:r>
        <w:rPr>
          <w:rFonts w:ascii="Arial" w:hAnsi="Arial" w:cs="Arial"/>
        </w:rPr>
        <w:t xml:space="preserve"> Pilot Proficiency Program is one way for general aviation pilots to ensure they are competent, confident, and safe in their flight operations.</w:t>
      </w:r>
    </w:p>
    <w:p w14:paraId="275D2237" w14:textId="7C697399" w:rsidR="009660DA" w:rsidRDefault="009660DA" w:rsidP="007B239D">
      <w:pPr>
        <w:rPr>
          <w:rFonts w:ascii="Arial" w:hAnsi="Arial" w:cs="Arial"/>
        </w:rPr>
      </w:pPr>
    </w:p>
    <w:p w14:paraId="7484ADAA" w14:textId="7D133444" w:rsidR="009660DA" w:rsidRPr="009660DA" w:rsidRDefault="009660DA" w:rsidP="007B239D">
      <w:pPr>
        <w:rPr>
          <w:rFonts w:ascii="Arial" w:hAnsi="Arial" w:cs="Arial"/>
        </w:rPr>
      </w:pPr>
      <w:r>
        <w:rPr>
          <w:rFonts w:ascii="Arial" w:hAnsi="Arial" w:cs="Arial"/>
          <w:b/>
        </w:rPr>
        <w:t xml:space="preserve">Note:  </w:t>
      </w:r>
      <w:r>
        <w:rPr>
          <w:rFonts w:ascii="Arial" w:hAnsi="Arial" w:cs="Arial"/>
        </w:rPr>
        <w:t xml:space="preserve">This program discusses </w:t>
      </w:r>
      <w:r>
        <w:rPr>
          <w:rFonts w:ascii="Arial" w:hAnsi="Arial" w:cs="Arial"/>
          <w:b/>
          <w:i/>
        </w:rPr>
        <w:t xml:space="preserve">WINGSPro </w:t>
      </w:r>
      <w:r>
        <w:rPr>
          <w:rFonts w:ascii="Arial" w:hAnsi="Arial" w:cs="Arial"/>
        </w:rPr>
        <w:t xml:space="preserve">activities.  We suggest you invite local </w:t>
      </w:r>
      <w:r w:rsidRPr="009660DA">
        <w:rPr>
          <w:rFonts w:ascii="Arial" w:hAnsi="Arial" w:cs="Arial"/>
          <w:b/>
          <w:i/>
        </w:rPr>
        <w:t>WINGSPros</w:t>
      </w:r>
      <w:r>
        <w:rPr>
          <w:rFonts w:ascii="Arial" w:hAnsi="Arial" w:cs="Arial"/>
        </w:rPr>
        <w:t xml:space="preserve"> to attend and to assist with the presentation.</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651C8F26" w14:textId="696E614C" w:rsidR="00592FD7" w:rsidRDefault="008C46A3" w:rsidP="008C46A3">
      <w:pPr>
        <w:pStyle w:val="ListParagraph"/>
        <w:numPr>
          <w:ilvl w:val="0"/>
          <w:numId w:val="1"/>
        </w:numPr>
        <w:rPr>
          <w:rFonts w:ascii="Arial" w:hAnsi="Arial"/>
        </w:rPr>
      </w:pPr>
      <w:r>
        <w:rPr>
          <w:rFonts w:ascii="Arial" w:hAnsi="Arial"/>
          <w:b/>
          <w:i/>
        </w:rPr>
        <w:t>WINGS</w:t>
      </w:r>
      <w:r>
        <w:rPr>
          <w:rFonts w:ascii="Arial" w:hAnsi="Arial"/>
        </w:rPr>
        <w:t xml:space="preserve"> is FAA’s Pilot Proficiency Program</w:t>
      </w:r>
      <w:r w:rsidR="00735AAE" w:rsidRPr="008C46A3">
        <w:rPr>
          <w:rFonts w:ascii="Arial" w:hAnsi="Arial"/>
        </w:rPr>
        <w:t>.</w:t>
      </w:r>
    </w:p>
    <w:p w14:paraId="4A9785C3" w14:textId="23057B4C" w:rsidR="008C46A3" w:rsidRDefault="008C46A3" w:rsidP="008C46A3">
      <w:pPr>
        <w:pStyle w:val="ListParagraph"/>
        <w:numPr>
          <w:ilvl w:val="0"/>
          <w:numId w:val="1"/>
        </w:numPr>
        <w:rPr>
          <w:rFonts w:ascii="Arial" w:hAnsi="Arial"/>
        </w:rPr>
      </w:pPr>
      <w:r>
        <w:rPr>
          <w:rFonts w:ascii="Arial" w:hAnsi="Arial"/>
          <w:b/>
          <w:i/>
        </w:rPr>
        <w:t>WINGS</w:t>
      </w:r>
      <w:r w:rsidR="00B45DF6">
        <w:rPr>
          <w:rFonts w:ascii="Arial" w:hAnsi="Arial"/>
          <w:b/>
        </w:rPr>
        <w:t xml:space="preserve"> </w:t>
      </w:r>
      <w:r w:rsidR="00B45DF6">
        <w:rPr>
          <w:rFonts w:ascii="Arial" w:hAnsi="Arial"/>
        </w:rPr>
        <w:t>is most beneficial if training is not done all at once but rather spaced out throughout the year.</w:t>
      </w:r>
    </w:p>
    <w:p w14:paraId="2457D5AC" w14:textId="4D4CD395" w:rsidR="00B45DF6" w:rsidRPr="00B45DF6" w:rsidRDefault="00B45DF6" w:rsidP="00B45DF6">
      <w:pPr>
        <w:pStyle w:val="ListParagraph"/>
        <w:numPr>
          <w:ilvl w:val="0"/>
          <w:numId w:val="1"/>
        </w:numPr>
        <w:rPr>
          <w:rFonts w:ascii="Arial" w:hAnsi="Arial"/>
        </w:rPr>
      </w:pPr>
      <w:r>
        <w:rPr>
          <w:rFonts w:ascii="Arial" w:hAnsi="Arial"/>
        </w:rPr>
        <w:t xml:space="preserve">The </w:t>
      </w:r>
      <w:r>
        <w:rPr>
          <w:rFonts w:ascii="Arial" w:hAnsi="Arial"/>
          <w:b/>
          <w:i/>
        </w:rPr>
        <w:t>WINGS</w:t>
      </w:r>
      <w:r>
        <w:rPr>
          <w:rFonts w:ascii="Arial" w:hAnsi="Arial"/>
          <w:b/>
        </w:rPr>
        <w:t xml:space="preserve"> </w:t>
      </w:r>
      <w:r>
        <w:rPr>
          <w:rFonts w:ascii="Arial" w:hAnsi="Arial"/>
        </w:rPr>
        <w:t>Topic of the Quarter is an easy way to pursue regular proficiency training.</w:t>
      </w:r>
    </w:p>
    <w:p w14:paraId="0B9820BF" w14:textId="4694FB63" w:rsidR="00B45DF6" w:rsidRPr="00B45DF6" w:rsidRDefault="00B45DF6" w:rsidP="00B45DF6">
      <w:pPr>
        <w:pStyle w:val="ListParagraph"/>
        <w:numPr>
          <w:ilvl w:val="0"/>
          <w:numId w:val="1"/>
        </w:numPr>
        <w:rPr>
          <w:rFonts w:ascii="Arial" w:hAnsi="Arial"/>
        </w:rPr>
      </w:pPr>
      <w:r>
        <w:rPr>
          <w:rFonts w:ascii="Arial" w:hAnsi="Arial"/>
        </w:rPr>
        <w:t xml:space="preserve">Completion of any phase of </w:t>
      </w:r>
      <w:r>
        <w:rPr>
          <w:rFonts w:ascii="Arial" w:hAnsi="Arial"/>
          <w:b/>
          <w:i/>
        </w:rPr>
        <w:t>WINGS</w:t>
      </w:r>
      <w:r>
        <w:rPr>
          <w:rFonts w:ascii="Arial" w:hAnsi="Arial"/>
          <w:b/>
        </w:rPr>
        <w:t xml:space="preserve"> </w:t>
      </w:r>
      <w:r>
        <w:rPr>
          <w:rFonts w:ascii="Arial" w:hAnsi="Arial"/>
        </w:rPr>
        <w:t>satisfies the 14 CFR 61.56 requirements for Flight Reviews.</w:t>
      </w:r>
    </w:p>
    <w:p w14:paraId="651C8F27" w14:textId="7CB5BC96" w:rsidR="007B239D" w:rsidRPr="00B45DF6" w:rsidRDefault="00B45DF6" w:rsidP="00B45DF6">
      <w:pPr>
        <w:pStyle w:val="ListParagraph"/>
        <w:numPr>
          <w:ilvl w:val="0"/>
          <w:numId w:val="1"/>
        </w:numPr>
        <w:rPr>
          <w:rFonts w:ascii="Arial" w:hAnsi="Arial"/>
        </w:rPr>
      </w:pPr>
      <w:r>
        <w:rPr>
          <w:rFonts w:ascii="Arial" w:hAnsi="Arial"/>
        </w:rPr>
        <w:t xml:space="preserve">A cadre of </w:t>
      </w:r>
      <w:r>
        <w:rPr>
          <w:rFonts w:ascii="Arial" w:hAnsi="Arial"/>
          <w:b/>
          <w:i/>
        </w:rPr>
        <w:t>WINGS</w:t>
      </w:r>
      <w:r>
        <w:rPr>
          <w:rFonts w:ascii="Arial" w:hAnsi="Arial"/>
          <w:i/>
        </w:rPr>
        <w:t xml:space="preserve">Pros </w:t>
      </w:r>
      <w:r>
        <w:rPr>
          <w:rFonts w:ascii="Arial" w:hAnsi="Arial"/>
        </w:rPr>
        <w:t xml:space="preserve">is available to assist Flight Instructors and pilots with </w:t>
      </w:r>
      <w:r>
        <w:rPr>
          <w:rFonts w:ascii="Arial" w:hAnsi="Arial"/>
          <w:b/>
          <w:i/>
        </w:rPr>
        <w:t>WINGS</w:t>
      </w:r>
      <w:r>
        <w:rPr>
          <w:rFonts w:ascii="Arial" w:hAnsi="Arial"/>
          <w:b/>
        </w:rPr>
        <w:t>.</w:t>
      </w:r>
    </w:p>
    <w:p w14:paraId="651C8F2A" w14:textId="77777777" w:rsidR="00BE2763" w:rsidRDefault="00BE2763" w:rsidP="00BE2763">
      <w:pPr>
        <w:rPr>
          <w:rFonts w:ascii="Arial" w:hAnsi="Arial"/>
        </w:rPr>
      </w:pPr>
    </w:p>
    <w:p w14:paraId="651C8F2B" w14:textId="77777777" w:rsidR="002C5EC8" w:rsidRDefault="002C5EC8" w:rsidP="00BE2763">
      <w:pPr>
        <w:rPr>
          <w:rFonts w:ascii="Arial" w:hAnsi="Arial"/>
          <w:b/>
          <w:u w:val="single"/>
        </w:rPr>
      </w:pP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651C8F2D" w14:textId="7B65929A" w:rsidR="00BE2763" w:rsidRDefault="00B45DF6" w:rsidP="00BE2763">
      <w:pPr>
        <w:pStyle w:val="ListParagraph"/>
        <w:numPr>
          <w:ilvl w:val="0"/>
          <w:numId w:val="3"/>
        </w:numPr>
        <w:rPr>
          <w:rFonts w:ascii="Arial" w:hAnsi="Arial"/>
        </w:rPr>
      </w:pPr>
      <w:r>
        <w:rPr>
          <w:rFonts w:ascii="Arial" w:hAnsi="Arial"/>
          <w:b/>
          <w:bCs/>
          <w:i/>
          <w:iCs/>
        </w:rPr>
        <w:t xml:space="preserve">Pilot Proficiency and WINGS </w:t>
      </w:r>
      <w:r>
        <w:rPr>
          <w:rFonts w:ascii="Arial" w:hAnsi="Arial"/>
          <w:bCs/>
          <w:iCs/>
        </w:rPr>
        <w:t>PowerPoint</w:t>
      </w:r>
    </w:p>
    <w:p w14:paraId="651C8F2E" w14:textId="7833FAC6" w:rsidR="00EC62A6" w:rsidRDefault="00D36F7F" w:rsidP="00DD211B">
      <w:pPr>
        <w:pStyle w:val="ListParagraph"/>
        <w:numPr>
          <w:ilvl w:val="1"/>
          <w:numId w:val="3"/>
        </w:numPr>
        <w:rPr>
          <w:rFonts w:ascii="Arial" w:hAnsi="Arial" w:cs="Arial"/>
        </w:rPr>
      </w:pPr>
      <w:r>
        <w:rPr>
          <w:rFonts w:ascii="Arial" w:hAnsi="Arial" w:cs="Arial"/>
        </w:rPr>
        <w:t>Available on the National FAASTeam Share Point site under Approved Presentations.</w:t>
      </w:r>
    </w:p>
    <w:p w14:paraId="7D2879B5" w14:textId="2942F81F" w:rsidR="00DC21BD" w:rsidRDefault="00DC21BD" w:rsidP="00DC21BD">
      <w:pPr>
        <w:pStyle w:val="ListParagraph"/>
        <w:numPr>
          <w:ilvl w:val="0"/>
          <w:numId w:val="3"/>
        </w:numPr>
        <w:rPr>
          <w:rFonts w:ascii="Arial" w:hAnsi="Arial" w:cs="Arial"/>
        </w:rPr>
      </w:pPr>
      <w:r>
        <w:rPr>
          <w:rFonts w:ascii="Arial" w:hAnsi="Arial" w:cs="Arial"/>
        </w:rPr>
        <w:t>AC 61-91J – WINGS – Pilot Proficiency Programs</w:t>
      </w:r>
    </w:p>
    <w:p w14:paraId="4F4DFA5A" w14:textId="77777777" w:rsidR="00DD211B" w:rsidRPr="00DD211B" w:rsidRDefault="00DD211B" w:rsidP="00DD211B">
      <w:pPr>
        <w:rPr>
          <w:rFonts w:ascii="Arial" w:hAnsi="Arial" w:cs="Arial"/>
        </w:rPr>
      </w:pPr>
    </w:p>
    <w:p w14:paraId="651C8F2F" w14:textId="34EDB6FB" w:rsidR="00BC2BE1" w:rsidRDefault="00B45DF6" w:rsidP="00BC2BE1">
      <w:pPr>
        <w:pStyle w:val="ListParagraph"/>
        <w:numPr>
          <w:ilvl w:val="0"/>
          <w:numId w:val="3"/>
        </w:numPr>
        <w:rPr>
          <w:rFonts w:ascii="Arial" w:hAnsi="Arial" w:cs="Arial"/>
        </w:rPr>
      </w:pPr>
      <w:r>
        <w:rPr>
          <w:rFonts w:ascii="Arial" w:hAnsi="Arial" w:cs="Arial"/>
        </w:rPr>
        <w:lastRenderedPageBreak/>
        <w:t>AC 61</w:t>
      </w:r>
      <w:r w:rsidR="00DC21BD">
        <w:rPr>
          <w:rFonts w:ascii="Arial" w:hAnsi="Arial" w:cs="Arial"/>
        </w:rPr>
        <w:t>-</w:t>
      </w:r>
      <w:r>
        <w:rPr>
          <w:rFonts w:ascii="Arial" w:hAnsi="Arial" w:cs="Arial"/>
        </w:rPr>
        <w:t>98D – Currency Requirements and Guidan</w:t>
      </w:r>
      <w:r w:rsidR="006E61A0">
        <w:rPr>
          <w:rFonts w:ascii="Arial" w:hAnsi="Arial" w:cs="Arial"/>
        </w:rPr>
        <w:t>ce</w:t>
      </w:r>
      <w:r>
        <w:rPr>
          <w:rFonts w:ascii="Arial" w:hAnsi="Arial" w:cs="Arial"/>
        </w:rPr>
        <w:t xml:space="preserve"> for the Flight Review and Instrument Proficiency Check</w:t>
      </w:r>
    </w:p>
    <w:p w14:paraId="11C5F8B0" w14:textId="77777777" w:rsidR="00305A93" w:rsidRPr="00305A93" w:rsidRDefault="00305A93" w:rsidP="00305A93">
      <w:pPr>
        <w:pStyle w:val="ListParagraph"/>
        <w:rPr>
          <w:rFonts w:ascii="Arial" w:hAnsi="Arial" w:cs="Arial"/>
        </w:rPr>
      </w:pPr>
    </w:p>
    <w:p w14:paraId="1F979271" w14:textId="77777777" w:rsidR="00305A93" w:rsidRPr="00305A93" w:rsidRDefault="00305A93" w:rsidP="00305A93">
      <w:pPr>
        <w:rPr>
          <w:rFonts w:ascii="Arial" w:hAnsi="Arial"/>
        </w:rPr>
      </w:pPr>
      <w:r w:rsidRPr="00305A93">
        <w:rPr>
          <w:rFonts w:ascii="Arial" w:hAnsi="Arial" w:cs="Arial"/>
          <w:b/>
        </w:rPr>
        <w:t>Abstract</w:t>
      </w:r>
      <w:r w:rsidRPr="00305A93">
        <w:rPr>
          <w:rFonts w:ascii="Arial" w:hAnsi="Arial" w:cs="Arial"/>
        </w:rPr>
        <w:t>:</w:t>
      </w:r>
      <w:r w:rsidRPr="00305A93">
        <w:rPr>
          <w:rFonts w:ascii="Arial" w:hAnsi="Arial"/>
        </w:rPr>
        <w:t xml:space="preserve">   Lasting 10 to 20 minutes, this presentation acquaints the audience with the benefits of engaging in regular proficiency training through the FAA </w:t>
      </w:r>
      <w:r w:rsidRPr="00305A93">
        <w:rPr>
          <w:rFonts w:ascii="Arial" w:hAnsi="Arial"/>
          <w:b/>
          <w:i/>
        </w:rPr>
        <w:t>WINGS</w:t>
      </w:r>
      <w:r w:rsidRPr="00305A93">
        <w:rPr>
          <w:rFonts w:ascii="Arial" w:hAnsi="Arial"/>
        </w:rPr>
        <w:t xml:space="preserve"> Pilot Proficiency Program.</w:t>
      </w:r>
    </w:p>
    <w:p w14:paraId="14D9C64E" w14:textId="77777777" w:rsidR="00305A93" w:rsidRPr="00305A93" w:rsidRDefault="00305A93" w:rsidP="00305A93">
      <w:pPr>
        <w:rPr>
          <w:rFonts w:ascii="Arial" w:hAnsi="Arial"/>
        </w:rPr>
      </w:pPr>
      <w:r w:rsidRPr="00305A93">
        <w:rPr>
          <w:rFonts w:ascii="Arial" w:hAnsi="Arial"/>
          <w:b/>
        </w:rPr>
        <w:t xml:space="preserve">NOTE:  </w:t>
      </w:r>
      <w:r w:rsidRPr="00305A93">
        <w:rPr>
          <w:rFonts w:ascii="Arial" w:hAnsi="Arial"/>
        </w:rPr>
        <w:t xml:space="preserve">This program also satisfies requirements for Spring </w:t>
      </w:r>
      <w:r w:rsidRPr="00305A93">
        <w:rPr>
          <w:rFonts w:ascii="Arial" w:hAnsi="Arial"/>
          <w:b/>
          <w:i/>
        </w:rPr>
        <w:t>WINGS</w:t>
      </w:r>
      <w:r w:rsidRPr="00305A93">
        <w:rPr>
          <w:rFonts w:ascii="Arial" w:hAnsi="Arial"/>
        </w:rPr>
        <w:t xml:space="preserve"> Topic of the Quarter Outreach</w:t>
      </w:r>
    </w:p>
    <w:p w14:paraId="01995C3B" w14:textId="77777777" w:rsidR="00305A93" w:rsidRPr="00305A93" w:rsidRDefault="00305A93" w:rsidP="00305A93">
      <w:pPr>
        <w:rPr>
          <w:rFonts w:ascii="Arial" w:hAnsi="Arial"/>
        </w:rPr>
      </w:pPr>
      <w:r w:rsidRPr="00305A93">
        <w:rPr>
          <w:rFonts w:ascii="Arial" w:hAnsi="Arial"/>
          <w:b/>
        </w:rPr>
        <w:t>Format</w:t>
      </w:r>
      <w:r w:rsidRPr="00305A93">
        <w:rPr>
          <w:rFonts w:ascii="Arial" w:hAnsi="Arial"/>
        </w:rPr>
        <w:t xml:space="preserve">:  Information Briefing  - Power Point presentation </w:t>
      </w:r>
    </w:p>
    <w:p w14:paraId="7373F841" w14:textId="77777777" w:rsidR="00305A93" w:rsidRPr="00305A93" w:rsidRDefault="00305A93" w:rsidP="00305A93">
      <w:pPr>
        <w:rPr>
          <w:rFonts w:ascii="Arial" w:hAnsi="Arial"/>
        </w:rPr>
      </w:pPr>
      <w:r w:rsidRPr="00305A93">
        <w:rPr>
          <w:rFonts w:ascii="Arial" w:hAnsi="Arial"/>
        </w:rPr>
        <w:t>Required Personnel – FAASTeam Program Manager or designated FAASTeam Rep (s)</w:t>
      </w:r>
    </w:p>
    <w:p w14:paraId="4307D7FD" w14:textId="77777777" w:rsidR="00305A93" w:rsidRPr="00305A93" w:rsidRDefault="00305A93" w:rsidP="00305A93">
      <w:pPr>
        <w:rPr>
          <w:rFonts w:ascii="Arial" w:hAnsi="Arial"/>
        </w:rPr>
      </w:pPr>
      <w:r w:rsidRPr="00305A93">
        <w:rPr>
          <w:rFonts w:ascii="Arial" w:hAnsi="Arial"/>
        </w:rPr>
        <w:t xml:space="preserve">Optional Personnel – DPEs, CFIs, </w:t>
      </w:r>
      <w:r w:rsidRPr="00305A93">
        <w:rPr>
          <w:rFonts w:ascii="Arial" w:hAnsi="Arial"/>
          <w:b/>
          <w:i/>
        </w:rPr>
        <w:t>WINGSPros</w:t>
      </w:r>
      <w:r w:rsidRPr="00305A93">
        <w:rPr>
          <w:rFonts w:ascii="Arial" w:hAnsi="Arial"/>
        </w:rPr>
        <w:t>, and other pilots who can speak on the benefits of proficiency training.</w:t>
      </w:r>
    </w:p>
    <w:p w14:paraId="1EF5EC63" w14:textId="77777777" w:rsidR="00305A93" w:rsidRPr="00305A93" w:rsidRDefault="00305A93" w:rsidP="00305A93">
      <w:pPr>
        <w:rPr>
          <w:rFonts w:ascii="Arial" w:hAnsi="Arial"/>
          <w:b/>
        </w:rPr>
      </w:pPr>
      <w:r w:rsidRPr="00305A93">
        <w:rPr>
          <w:rFonts w:ascii="Arial" w:hAnsi="Arial"/>
          <w:b/>
        </w:rPr>
        <w:t>AFS 850 Support:</w:t>
      </w:r>
    </w:p>
    <w:p w14:paraId="093D7F5D" w14:textId="77777777" w:rsidR="00305A93" w:rsidRDefault="00305A93" w:rsidP="00305A93">
      <w:pPr>
        <w:rPr>
          <w:rFonts w:ascii="Arial" w:hAnsi="Arial"/>
        </w:rPr>
      </w:pPr>
      <w:r w:rsidRPr="00305A93">
        <w:rPr>
          <w:rFonts w:ascii="Arial" w:hAnsi="Arial"/>
        </w:rPr>
        <w:t xml:space="preserve">In addition to this guidance document, a Power Point presentation that supports the program is provided. FPMs and presenters are encouraged to customize this presentation to reflect each individual program. </w:t>
      </w:r>
    </w:p>
    <w:p w14:paraId="296E4946" w14:textId="77777777" w:rsidR="00305A93" w:rsidRDefault="00305A93" w:rsidP="00305A93">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0B0F27">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0B0F27">
        <w:tc>
          <w:tcPr>
            <w:tcW w:w="2358" w:type="dxa"/>
            <w:shd w:val="clear" w:color="auto" w:fill="auto"/>
          </w:tcPr>
          <w:p w14:paraId="2453CD4A" w14:textId="1502672C" w:rsidR="00305A93" w:rsidRDefault="00A55342" w:rsidP="000B0F27">
            <w:pPr>
              <w:jc w:val="center"/>
              <w:rPr>
                <w:sz w:val="28"/>
                <w:szCs w:val="28"/>
              </w:rPr>
            </w:pPr>
            <w:r w:rsidRPr="00A55342">
              <w:rPr>
                <w:noProof/>
                <w:sz w:val="28"/>
                <w:szCs w:val="28"/>
              </w:rPr>
              <w:drawing>
                <wp:inline distT="0" distB="0" distL="0" distR="0" wp14:anchorId="183CCBF8" wp14:editId="6F69996C">
                  <wp:extent cx="1360170" cy="7651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60170" cy="765175"/>
                          </a:xfrm>
                          <a:prstGeom prst="rect">
                            <a:avLst/>
                          </a:prstGeom>
                        </pic:spPr>
                      </pic:pic>
                    </a:graphicData>
                  </a:graphic>
                </wp:inline>
              </w:drawing>
            </w:r>
            <w:bookmarkStart w:id="0" w:name="_GoBack"/>
            <w:bookmarkEnd w:id="0"/>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5577C8B5" w14:textId="60B21ED4" w:rsidR="00305A93" w:rsidRPr="00305A93" w:rsidRDefault="00FA415C" w:rsidP="000B0F27">
            <w:pPr>
              <w:rPr>
                <w:rFonts w:ascii="Arial" w:hAnsi="Arial" w:cs="Arial"/>
              </w:rPr>
            </w:pPr>
            <w:r w:rsidRPr="006E61A0">
              <w:rPr>
                <w:rFonts w:ascii="Arial" w:hAnsi="Arial"/>
                <w:b/>
                <w:bCs/>
              </w:rPr>
              <w:t>2020/03-06-184(I)PP</w:t>
            </w:r>
            <w:r w:rsidRPr="00305A93">
              <w:rPr>
                <w:rFonts w:ascii="Arial" w:hAnsi="Arial" w:cs="Arial"/>
              </w:rPr>
              <w:t xml:space="preserve"> </w:t>
            </w:r>
            <w:r w:rsidR="00305A93" w:rsidRPr="00305A93">
              <w:rPr>
                <w:rFonts w:ascii="Arial" w:hAnsi="Arial" w:cs="Arial"/>
              </w:rPr>
              <w:t xml:space="preserve">Original Author: J. Steuernagle </w:t>
            </w:r>
            <w:r>
              <w:rPr>
                <w:rFonts w:ascii="Arial" w:hAnsi="Arial" w:cs="Arial"/>
              </w:rPr>
              <w:t>March 2020</w:t>
            </w:r>
            <w:r w:rsidR="00305A93" w:rsidRPr="00305A93">
              <w:rPr>
                <w:rFonts w:ascii="Arial" w:hAnsi="Arial" w:cs="Arial"/>
              </w:rPr>
              <w:t xml:space="preserve"> POC: K. CloverAFS-920 Operations Lead Office 562-888-2020 Revised by:  Name Date </w:t>
            </w:r>
          </w:p>
          <w:p w14:paraId="6F5BB91E" w14:textId="77777777" w:rsidR="00305A93" w:rsidRPr="00305A93" w:rsidRDefault="00305A93" w:rsidP="000B0F27">
            <w:pPr>
              <w:rPr>
                <w:rFonts w:ascii="Arial" w:hAnsi="Arial" w:cs="Arial"/>
                <w:b/>
              </w:rPr>
            </w:pPr>
            <w:r w:rsidRPr="00305A93">
              <w:rPr>
                <w:rFonts w:ascii="Arial" w:hAnsi="Arial" w:cs="Arial"/>
                <w:b/>
                <w:bCs/>
              </w:rPr>
              <w:t xml:space="preserve">Presentation Note:  </w:t>
            </w:r>
            <w:r w:rsidRPr="00305A93">
              <w:rPr>
                <w:rFonts w:ascii="Arial" w:hAnsi="Arial" w:cs="Arial"/>
                <w:i/>
                <w:iCs/>
              </w:rPr>
              <w:t xml:space="preserve">This is the title slide for </w:t>
            </w:r>
            <w:r w:rsidRPr="00305A93">
              <w:rPr>
                <w:rFonts w:ascii="Arial" w:hAnsi="Arial" w:cs="Arial"/>
                <w:b/>
                <w:iCs/>
              </w:rPr>
              <w:t xml:space="preserve">Pilot Proficiency and </w:t>
            </w:r>
            <w:r w:rsidRPr="00305A93">
              <w:rPr>
                <w:rFonts w:ascii="Arial" w:hAnsi="Arial" w:cs="Arial"/>
                <w:b/>
                <w:bCs/>
                <w:i/>
                <w:iCs/>
              </w:rPr>
              <w:t xml:space="preserve">WINGS </w:t>
            </w:r>
          </w:p>
          <w:p w14:paraId="1C98F467" w14:textId="77777777" w:rsidR="00365C60" w:rsidRPr="00C2589A" w:rsidRDefault="00C2589A" w:rsidP="00C2589A">
            <w:pPr>
              <w:numPr>
                <w:ilvl w:val="0"/>
                <w:numId w:val="9"/>
              </w:numPr>
              <w:rPr>
                <w:rFonts w:ascii="Arial" w:hAnsi="Arial" w:cs="Arial"/>
                <w:i/>
                <w:iCs/>
                <w:sz w:val="28"/>
                <w:szCs w:val="28"/>
              </w:rPr>
            </w:pPr>
            <w:r w:rsidRPr="00C2589A">
              <w:rPr>
                <w:rFonts w:ascii="Arial" w:hAnsi="Arial" w:cs="Arial"/>
                <w:b/>
                <w:bCs/>
                <w:i/>
                <w:iCs/>
                <w:sz w:val="28"/>
                <w:szCs w:val="28"/>
              </w:rPr>
              <w:t xml:space="preserve">Script -  </w:t>
            </w:r>
            <w:r w:rsidRPr="00C2589A">
              <w:rPr>
                <w:rFonts w:ascii="Arial" w:hAnsi="Arial" w:cs="Arial"/>
                <w:i/>
                <w:iCs/>
                <w:sz w:val="28"/>
                <w:szCs w:val="28"/>
              </w:rPr>
              <w:t xml:space="preserve">We have included a script of suggested dialog with most slides.  The script will always appear in a </w:t>
            </w:r>
            <w:r w:rsidRPr="00C2589A">
              <w:rPr>
                <w:rFonts w:ascii="Arial" w:hAnsi="Arial" w:cs="Arial"/>
                <w:b/>
                <w:bCs/>
                <w:i/>
                <w:iCs/>
                <w:sz w:val="28"/>
                <w:szCs w:val="28"/>
              </w:rPr>
              <w:t>non-italic font</w:t>
            </w:r>
            <w:r w:rsidRPr="00C2589A">
              <w:rPr>
                <w:rFonts w:ascii="Arial" w:hAnsi="Arial" w:cs="Arial"/>
                <w:i/>
                <w:iCs/>
                <w:sz w:val="28"/>
                <w:szCs w:val="28"/>
              </w:rPr>
              <w:t>.  Presenters may read the script or modify it to suit their own presentation style.  See template slides 5 and 6  for examples of a slides with script.</w:t>
            </w:r>
          </w:p>
          <w:p w14:paraId="32E4D488" w14:textId="77777777" w:rsidR="00365C60" w:rsidRPr="00C2589A" w:rsidRDefault="00C2589A" w:rsidP="00C2589A">
            <w:pPr>
              <w:numPr>
                <w:ilvl w:val="0"/>
                <w:numId w:val="9"/>
              </w:numPr>
              <w:rPr>
                <w:rFonts w:ascii="Arial" w:hAnsi="Arial" w:cs="Arial"/>
                <w:i/>
                <w:iCs/>
                <w:sz w:val="28"/>
                <w:szCs w:val="28"/>
              </w:rPr>
            </w:pPr>
            <w:r w:rsidRPr="00C2589A">
              <w:rPr>
                <w:rFonts w:ascii="Arial" w:hAnsi="Arial" w:cs="Arial"/>
                <w:b/>
                <w:bCs/>
                <w:i/>
                <w:iCs/>
                <w:sz w:val="28"/>
                <w:szCs w:val="28"/>
              </w:rPr>
              <w:t xml:space="preserve">Presentation Instructions - </w:t>
            </w:r>
            <w:r w:rsidRPr="00C2589A">
              <w:rPr>
                <w:rFonts w:ascii="Arial" w:hAnsi="Arial" w:cs="Arial"/>
                <w:i/>
                <w:iCs/>
                <w:sz w:val="28"/>
                <w:szCs w:val="28"/>
              </w:rPr>
              <w:t xml:space="preserve">(stage direction and  presentation suggestions) will be </w:t>
            </w:r>
            <w:r w:rsidRPr="00C2589A">
              <w:rPr>
                <w:rFonts w:ascii="Arial" w:hAnsi="Arial" w:cs="Arial"/>
                <w:i/>
                <w:iCs/>
                <w:sz w:val="28"/>
                <w:szCs w:val="28"/>
              </w:rPr>
              <w:lastRenderedPageBreak/>
              <w:t xml:space="preserve">preceded by a  </w:t>
            </w:r>
            <w:r w:rsidRPr="00C2589A">
              <w:rPr>
                <w:rFonts w:ascii="Arial" w:hAnsi="Arial" w:cs="Arial"/>
                <w:b/>
                <w:bCs/>
                <w:i/>
                <w:iCs/>
                <w:sz w:val="28"/>
                <w:szCs w:val="28"/>
              </w:rPr>
              <w:t xml:space="preserve">Bold header: </w:t>
            </w:r>
            <w:r w:rsidRPr="00C2589A">
              <w:rPr>
                <w:rFonts w:ascii="Arial" w:hAnsi="Arial" w:cs="Arial"/>
                <w:i/>
                <w:iCs/>
                <w:sz w:val="28"/>
                <w:szCs w:val="28"/>
              </w:rPr>
              <w:t xml:space="preserve">the instructions themselves will be in </w:t>
            </w:r>
            <w:r w:rsidRPr="00C2589A">
              <w:rPr>
                <w:rFonts w:ascii="Arial" w:hAnsi="Arial" w:cs="Arial"/>
                <w:b/>
                <w:bCs/>
                <w:i/>
                <w:iCs/>
                <w:sz w:val="28"/>
                <w:szCs w:val="28"/>
              </w:rPr>
              <w:t>Italic fonts</w:t>
            </w:r>
            <w:r w:rsidRPr="00C2589A">
              <w:rPr>
                <w:rFonts w:ascii="Arial" w:hAnsi="Arial" w:cs="Arial"/>
                <w:i/>
                <w:iCs/>
                <w:sz w:val="28"/>
                <w:szCs w:val="28"/>
              </w:rPr>
              <w:t>.  See slides 2, 3, and 4 for examples of slides with Presentation Instructions only.</w:t>
            </w:r>
          </w:p>
          <w:p w14:paraId="0FBA3954" w14:textId="77777777" w:rsidR="00365C60" w:rsidRPr="00C2589A" w:rsidRDefault="00C2589A" w:rsidP="00C2589A">
            <w:pPr>
              <w:numPr>
                <w:ilvl w:val="0"/>
                <w:numId w:val="9"/>
              </w:numPr>
              <w:rPr>
                <w:rFonts w:ascii="Arial" w:hAnsi="Arial" w:cs="Arial"/>
                <w:i/>
                <w:iCs/>
                <w:sz w:val="28"/>
                <w:szCs w:val="28"/>
              </w:rPr>
            </w:pPr>
            <w:r w:rsidRPr="00C2589A">
              <w:rPr>
                <w:rFonts w:ascii="Arial" w:hAnsi="Arial" w:cs="Arial"/>
                <w:b/>
                <w:bCs/>
                <w:i/>
                <w:iCs/>
                <w:sz w:val="28"/>
                <w:szCs w:val="28"/>
              </w:rPr>
              <w:t xml:space="preserve">Program control instructions - </w:t>
            </w:r>
            <w:r w:rsidRPr="00C2589A">
              <w:rPr>
                <w:rFonts w:ascii="Arial" w:hAnsi="Arial" w:cs="Arial"/>
                <w:i/>
                <w:iCs/>
                <w:sz w:val="28"/>
                <w:szCs w:val="28"/>
              </w:rPr>
              <w:t xml:space="preserve">will be in bold fonts and look like this:  </w:t>
            </w:r>
            <w:r w:rsidRPr="00C2589A">
              <w:rPr>
                <w:rFonts w:ascii="Arial" w:hAnsi="Arial" w:cs="Arial"/>
                <w:b/>
                <w:bCs/>
                <w:i/>
                <w:iCs/>
                <w:sz w:val="28"/>
                <w:szCs w:val="28"/>
              </w:rPr>
              <w:t xml:space="preserve">(Click) </w:t>
            </w:r>
            <w:r w:rsidRPr="00C2589A">
              <w:rPr>
                <w:rFonts w:ascii="Arial" w:hAnsi="Arial" w:cs="Arial"/>
                <w:i/>
                <w:iCs/>
                <w:sz w:val="28"/>
                <w:szCs w:val="28"/>
              </w:rPr>
              <w:t xml:space="preserve">for building information within a slide;  or this:  </w:t>
            </w:r>
            <w:r w:rsidRPr="00C2589A">
              <w:rPr>
                <w:rFonts w:ascii="Arial" w:hAnsi="Arial" w:cs="Arial"/>
                <w:b/>
                <w:bCs/>
                <w:i/>
                <w:iCs/>
                <w:sz w:val="28"/>
                <w:szCs w:val="28"/>
              </w:rPr>
              <w:t xml:space="preserve">(Next Slide) </w:t>
            </w:r>
            <w:r w:rsidRPr="00C2589A">
              <w:rPr>
                <w:rFonts w:ascii="Arial" w:hAnsi="Arial" w:cs="Arial"/>
                <w:i/>
                <w:iCs/>
                <w:sz w:val="28"/>
                <w:szCs w:val="28"/>
              </w:rPr>
              <w:t>for slide advance.</w:t>
            </w:r>
          </w:p>
          <w:p w14:paraId="76360FC6" w14:textId="77777777" w:rsidR="00365C60" w:rsidRPr="00C2589A" w:rsidRDefault="00C2589A" w:rsidP="00C2589A">
            <w:pPr>
              <w:numPr>
                <w:ilvl w:val="0"/>
                <w:numId w:val="9"/>
              </w:numPr>
              <w:rPr>
                <w:rFonts w:ascii="Arial" w:hAnsi="Arial" w:cs="Arial"/>
                <w:i/>
                <w:iCs/>
                <w:sz w:val="28"/>
                <w:szCs w:val="28"/>
              </w:rPr>
            </w:pPr>
            <w:r w:rsidRPr="00C2589A">
              <w:rPr>
                <w:rFonts w:ascii="Arial" w:hAnsi="Arial" w:cs="Arial"/>
                <w:b/>
                <w:bCs/>
                <w:i/>
                <w:iCs/>
                <w:sz w:val="28"/>
                <w:szCs w:val="28"/>
              </w:rPr>
              <w:t xml:space="preserve">Background information - </w:t>
            </w:r>
            <w:r w:rsidRPr="00C2589A">
              <w:rPr>
                <w:rFonts w:ascii="Arial" w:hAnsi="Arial" w:cs="Arial"/>
                <w:i/>
                <w:iCs/>
                <w:sz w:val="28"/>
                <w:szCs w:val="28"/>
              </w:rPr>
              <w:t xml:space="preserve">Some slides may contain background information that supports the concepts presented in the program.  </w:t>
            </w:r>
            <w:r w:rsidRPr="00C2589A">
              <w:rPr>
                <w:rFonts w:ascii="Arial" w:hAnsi="Arial" w:cs="Arial"/>
                <w:i/>
                <w:iCs/>
                <w:sz w:val="28"/>
                <w:szCs w:val="28"/>
              </w:rPr>
              <w:br/>
              <w:t xml:space="preserve">Background information will always appear last and will be preceded by a bold  </w:t>
            </w:r>
            <w:r w:rsidRPr="00C2589A">
              <w:rPr>
                <w:rFonts w:ascii="Arial" w:hAnsi="Arial" w:cs="Arial"/>
                <w:b/>
                <w:bCs/>
                <w:i/>
                <w:iCs/>
                <w:sz w:val="28"/>
                <w:szCs w:val="28"/>
              </w:rPr>
              <w:t xml:space="preserve">Background: </w:t>
            </w:r>
            <w:r w:rsidRPr="00C2589A">
              <w:rPr>
                <w:rFonts w:ascii="Arial" w:hAnsi="Arial" w:cs="Arial"/>
                <w:i/>
                <w:iCs/>
                <w:sz w:val="28"/>
                <w:szCs w:val="28"/>
              </w:rPr>
              <w:t>identification.</w:t>
            </w:r>
          </w:p>
          <w:p w14:paraId="13080AFB" w14:textId="77777777" w:rsidR="00C2589A" w:rsidRPr="00C2589A" w:rsidRDefault="00C2589A" w:rsidP="00C2589A">
            <w:pPr>
              <w:rPr>
                <w:rFonts w:ascii="Arial" w:hAnsi="Arial" w:cs="Arial"/>
                <w:i/>
                <w:iCs/>
                <w:sz w:val="28"/>
                <w:szCs w:val="28"/>
              </w:rPr>
            </w:pPr>
            <w:r w:rsidRPr="00C2589A">
              <w:rPr>
                <w:rFonts w:ascii="Arial" w:hAnsi="Arial" w:cs="Arial"/>
                <w:i/>
                <w:iCs/>
                <w:sz w:val="28"/>
                <w:szCs w:val="28"/>
              </w:rPr>
              <w:t xml:space="preserve">The production team hope you and your audience will enjoy the show.   Break a leg!  </w:t>
            </w:r>
          </w:p>
          <w:p w14:paraId="66D2DA9E" w14:textId="3699EFF6" w:rsidR="00305A93" w:rsidRPr="00305A93" w:rsidRDefault="00C2589A" w:rsidP="00C2589A">
            <w:pPr>
              <w:rPr>
                <w:rFonts w:ascii="Arial" w:hAnsi="Arial" w:cs="Arial"/>
                <w:sz w:val="28"/>
                <w:szCs w:val="28"/>
              </w:rPr>
            </w:pPr>
            <w:r w:rsidRPr="00C2589A">
              <w:rPr>
                <w:rFonts w:ascii="Arial" w:hAnsi="Arial" w:cs="Arial"/>
                <w:b/>
                <w:bCs/>
                <w:i/>
                <w:iCs/>
                <w:sz w:val="28"/>
                <w:szCs w:val="28"/>
              </w:rPr>
              <w:t xml:space="preserve"> </w:t>
            </w:r>
            <w:r w:rsidR="00305A93" w:rsidRPr="00305A93">
              <w:rPr>
                <w:rFonts w:ascii="Arial" w:hAnsi="Arial" w:cs="Arial"/>
                <w:b/>
                <w:bCs/>
                <w:sz w:val="28"/>
                <w:szCs w:val="28"/>
              </w:rPr>
              <w:t>(Next Slide)</w:t>
            </w:r>
          </w:p>
        </w:tc>
      </w:tr>
      <w:tr w:rsidR="00305A93" w:rsidRPr="005A5F44" w14:paraId="524D94D4" w14:textId="77777777" w:rsidTr="000B0F27">
        <w:tblPrEx>
          <w:tblLook w:val="04A0" w:firstRow="1" w:lastRow="0" w:firstColumn="1" w:lastColumn="0" w:noHBand="0" w:noVBand="1"/>
        </w:tblPrEx>
        <w:tc>
          <w:tcPr>
            <w:tcW w:w="2358" w:type="dxa"/>
            <w:shd w:val="clear" w:color="auto" w:fill="auto"/>
          </w:tcPr>
          <w:p w14:paraId="7390208A" w14:textId="3CFB7407" w:rsidR="00305A93" w:rsidRPr="00CB3BE0" w:rsidRDefault="00305A93" w:rsidP="000B0F27">
            <w:pPr>
              <w:jc w:val="center"/>
              <w:rPr>
                <w:sz w:val="28"/>
                <w:szCs w:val="28"/>
              </w:rPr>
            </w:pPr>
            <w:r w:rsidRPr="00E5530E">
              <w:rPr>
                <w:noProof/>
                <w:sz w:val="28"/>
                <w:szCs w:val="28"/>
              </w:rPr>
              <w:lastRenderedPageBreak/>
              <w:drawing>
                <wp:inline distT="0" distB="0" distL="0" distR="0" wp14:anchorId="4B75378F" wp14:editId="5053E16A">
                  <wp:extent cx="1358900" cy="76644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666F2E3C" w14:textId="77777777" w:rsidR="00305A93" w:rsidRPr="00305A93" w:rsidRDefault="00305A93" w:rsidP="000B0F27">
            <w:pPr>
              <w:rPr>
                <w:rFonts w:ascii="Arial" w:hAnsi="Arial" w:cs="Arial"/>
                <w:b/>
                <w:sz w:val="28"/>
                <w:szCs w:val="28"/>
              </w:rPr>
            </w:pPr>
            <w:r w:rsidRPr="00305A93">
              <w:rPr>
                <w:rFonts w:ascii="Arial" w:hAnsi="Arial" w:cs="Arial"/>
                <w:i/>
                <w:iCs/>
                <w:sz w:val="28"/>
                <w:szCs w:val="28"/>
              </w:rPr>
              <w:t xml:space="preserve">You can add slides after this one to fit your situation. </w:t>
            </w:r>
            <w:r w:rsidRPr="00305A93">
              <w:rPr>
                <w:rFonts w:ascii="Arial" w:hAnsi="Arial" w:cs="Arial"/>
                <w:b/>
                <w:bCs/>
                <w:sz w:val="28"/>
                <w:szCs w:val="28"/>
              </w:rPr>
              <w:t xml:space="preserve">(Next Slide) </w:t>
            </w:r>
          </w:p>
        </w:tc>
      </w:tr>
      <w:tr w:rsidR="00305A93" w:rsidRPr="00CB3BE0" w14:paraId="3DD38C87" w14:textId="77777777" w:rsidTr="000B0F27">
        <w:tblPrEx>
          <w:tblLook w:val="04A0" w:firstRow="1" w:lastRow="0" w:firstColumn="1" w:lastColumn="0" w:noHBand="0" w:noVBand="1"/>
        </w:tblPrEx>
        <w:tc>
          <w:tcPr>
            <w:tcW w:w="2358" w:type="dxa"/>
            <w:shd w:val="clear" w:color="auto" w:fill="auto"/>
          </w:tcPr>
          <w:p w14:paraId="05536B7A" w14:textId="4DB5B91B" w:rsidR="00305A93" w:rsidRPr="00CB3BE0" w:rsidRDefault="00305A93" w:rsidP="000B0F27">
            <w:pPr>
              <w:jc w:val="center"/>
              <w:rPr>
                <w:sz w:val="28"/>
                <w:szCs w:val="28"/>
              </w:rPr>
            </w:pPr>
            <w:r w:rsidRPr="00E5530E">
              <w:rPr>
                <w:noProof/>
                <w:sz w:val="28"/>
                <w:szCs w:val="28"/>
              </w:rPr>
              <w:drawing>
                <wp:inline distT="0" distB="0" distL="0" distR="0" wp14:anchorId="6AE14A81" wp14:editId="39961523">
                  <wp:extent cx="1358900" cy="76644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264F6B40"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Today we’ll be discussing an exciting new program – the </w:t>
            </w:r>
            <w:r w:rsidRPr="00305A93">
              <w:rPr>
                <w:rFonts w:ascii="Arial" w:hAnsi="Arial" w:cs="Arial"/>
                <w:i/>
                <w:iCs/>
                <w:sz w:val="28"/>
                <w:szCs w:val="28"/>
              </w:rPr>
              <w:t xml:space="preserve">WINGS </w:t>
            </w:r>
            <w:r w:rsidRPr="00305A93">
              <w:rPr>
                <w:rFonts w:ascii="Arial" w:hAnsi="Arial" w:cs="Arial"/>
                <w:sz w:val="28"/>
                <w:szCs w:val="28"/>
              </w:rPr>
              <w:t>Topic of the Quarter.</w:t>
            </w:r>
          </w:p>
          <w:p w14:paraId="4FD24932"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We’ll show you how </w:t>
            </w:r>
            <w:r w:rsidRPr="00305A93">
              <w:rPr>
                <w:rFonts w:ascii="Arial" w:hAnsi="Arial" w:cs="Arial"/>
                <w:b/>
                <w:bCs/>
                <w:i/>
                <w:iCs/>
                <w:sz w:val="28"/>
                <w:szCs w:val="28"/>
              </w:rPr>
              <w:t xml:space="preserve">WINGS </w:t>
            </w:r>
            <w:r w:rsidRPr="00305A93">
              <w:rPr>
                <w:rFonts w:ascii="Arial" w:hAnsi="Arial" w:cs="Arial"/>
                <w:sz w:val="28"/>
                <w:szCs w:val="28"/>
              </w:rPr>
              <w:t>participation puts pilots on the path to proficiency</w:t>
            </w:r>
          </w:p>
          <w:p w14:paraId="514EDFED" w14:textId="77777777" w:rsidR="00305A93" w:rsidRPr="00305A93" w:rsidRDefault="00305A93" w:rsidP="000B0F27">
            <w:pPr>
              <w:rPr>
                <w:rFonts w:ascii="Arial" w:hAnsi="Arial" w:cs="Arial"/>
                <w:sz w:val="28"/>
                <w:szCs w:val="28"/>
              </w:rPr>
            </w:pPr>
            <w:r w:rsidRPr="00305A93">
              <w:rPr>
                <w:rFonts w:ascii="Arial" w:hAnsi="Arial" w:cs="Arial"/>
                <w:sz w:val="28"/>
                <w:szCs w:val="28"/>
              </w:rPr>
              <w:t>And we’ll detail this quarter’s knowledge and flight activities.</w:t>
            </w:r>
          </w:p>
          <w:p w14:paraId="59F15BFD"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If you’ll be discussing additional items, add them to this list  </w:t>
            </w:r>
          </w:p>
          <w:p w14:paraId="1B62F166"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67A23F74" w14:textId="77777777" w:rsidTr="000B0F27">
        <w:tblPrEx>
          <w:tblLook w:val="04A0" w:firstRow="1" w:lastRow="0" w:firstColumn="1" w:lastColumn="0" w:noHBand="0" w:noVBand="1"/>
        </w:tblPrEx>
        <w:tc>
          <w:tcPr>
            <w:tcW w:w="2358" w:type="dxa"/>
            <w:shd w:val="clear" w:color="auto" w:fill="auto"/>
          </w:tcPr>
          <w:p w14:paraId="77C2F2E7" w14:textId="5C1C71C7" w:rsidR="00305A93" w:rsidRPr="00CB3BE0" w:rsidRDefault="00305A93" w:rsidP="000B0F27">
            <w:pPr>
              <w:jc w:val="center"/>
              <w:rPr>
                <w:sz w:val="28"/>
                <w:szCs w:val="28"/>
              </w:rPr>
            </w:pPr>
            <w:r w:rsidRPr="00E5530E">
              <w:rPr>
                <w:noProof/>
                <w:sz w:val="28"/>
                <w:szCs w:val="28"/>
              </w:rPr>
              <w:drawing>
                <wp:inline distT="0" distB="0" distL="0" distR="0" wp14:anchorId="5FF423BC" wp14:editId="38457814">
                  <wp:extent cx="1358900" cy="76644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0CED7C49"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4</w:t>
            </w:r>
          </w:p>
          <w:p w14:paraId="0DC5B372"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Can you imagine how well  professional athletes would perform if they didn’t practice between games or stay in shape during the off season? </w:t>
            </w:r>
            <w:r w:rsidRPr="00305A93">
              <w:rPr>
                <w:rFonts w:ascii="Arial" w:hAnsi="Arial" w:cs="Arial"/>
                <w:b/>
                <w:bCs/>
                <w:sz w:val="28"/>
                <w:szCs w:val="28"/>
              </w:rPr>
              <w:t>(Click)</w:t>
            </w:r>
          </w:p>
          <w:p w14:paraId="7481D55B" w14:textId="77777777" w:rsidR="00305A93" w:rsidRPr="00305A93" w:rsidRDefault="00305A93" w:rsidP="000B0F27">
            <w:pPr>
              <w:rPr>
                <w:rFonts w:ascii="Arial" w:hAnsi="Arial" w:cs="Arial"/>
                <w:sz w:val="28"/>
                <w:szCs w:val="28"/>
              </w:rPr>
            </w:pPr>
            <w:r w:rsidRPr="00305A93">
              <w:rPr>
                <w:rFonts w:ascii="Arial" w:hAnsi="Arial" w:cs="Arial"/>
                <w:sz w:val="28"/>
                <w:szCs w:val="28"/>
              </w:rPr>
              <w:lastRenderedPageBreak/>
              <w:t xml:space="preserve">Would you choose to be treated by doctors who had no continuing education since graduating from medical school?  </w:t>
            </w:r>
            <w:r w:rsidRPr="00305A93">
              <w:rPr>
                <w:rFonts w:ascii="Arial" w:hAnsi="Arial" w:cs="Arial"/>
                <w:b/>
                <w:bCs/>
                <w:sz w:val="28"/>
                <w:szCs w:val="28"/>
              </w:rPr>
              <w:t>(Click)</w:t>
            </w:r>
          </w:p>
          <w:p w14:paraId="33E3060F"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Or how about a professional pilot flight crew who never train for emergencies? </w:t>
            </w:r>
          </w:p>
          <w:p w14:paraId="276C4CFC"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Pros know that proficiency is not a destination but rather a journey that never ends.  </w:t>
            </w:r>
          </w:p>
          <w:p w14:paraId="00D229BB" w14:textId="77777777" w:rsidR="00305A93" w:rsidRPr="00305A93" w:rsidRDefault="00305A93" w:rsidP="000B0F27">
            <w:pPr>
              <w:rPr>
                <w:rFonts w:ascii="Arial" w:hAnsi="Arial" w:cs="Arial"/>
                <w:sz w:val="28"/>
                <w:szCs w:val="28"/>
              </w:rPr>
            </w:pPr>
            <w:r w:rsidRPr="00305A93">
              <w:rPr>
                <w:rFonts w:ascii="Arial" w:hAnsi="Arial" w:cs="Arial"/>
                <w:sz w:val="28"/>
                <w:szCs w:val="28"/>
              </w:rPr>
              <w:t> Regular training keeps the them at peak performance every time they take to the air.</w:t>
            </w:r>
          </w:p>
          <w:p w14:paraId="199797AB"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1E0A8BD2" w14:textId="77777777" w:rsidTr="000B0F27">
        <w:tblPrEx>
          <w:tblLook w:val="04A0" w:firstRow="1" w:lastRow="0" w:firstColumn="1" w:lastColumn="0" w:noHBand="0" w:noVBand="1"/>
        </w:tblPrEx>
        <w:tc>
          <w:tcPr>
            <w:tcW w:w="2358" w:type="dxa"/>
            <w:shd w:val="clear" w:color="auto" w:fill="auto"/>
          </w:tcPr>
          <w:p w14:paraId="566943A8" w14:textId="79C5DE54" w:rsidR="00305A93" w:rsidRPr="00CB3BE0" w:rsidRDefault="00305A93" w:rsidP="000B0F27">
            <w:pPr>
              <w:jc w:val="center"/>
              <w:rPr>
                <w:sz w:val="28"/>
                <w:szCs w:val="28"/>
              </w:rPr>
            </w:pPr>
            <w:r w:rsidRPr="00E5530E">
              <w:rPr>
                <w:noProof/>
                <w:sz w:val="28"/>
                <w:szCs w:val="28"/>
              </w:rPr>
              <w:lastRenderedPageBreak/>
              <w:drawing>
                <wp:inline distT="0" distB="0" distL="0" distR="0" wp14:anchorId="340BBA4A" wp14:editId="2E512359">
                  <wp:extent cx="1358900" cy="76644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1F556597"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5</w:t>
            </w:r>
          </w:p>
          <w:p w14:paraId="2A27185D"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Proficiency training works for General Aviation pilots too.  Pilots who participate in the FAA </w:t>
            </w:r>
            <w:r w:rsidRPr="00305A93">
              <w:rPr>
                <w:rFonts w:ascii="Arial" w:hAnsi="Arial" w:cs="Arial"/>
                <w:b/>
                <w:bCs/>
                <w:i/>
                <w:iCs/>
                <w:sz w:val="28"/>
                <w:szCs w:val="28"/>
              </w:rPr>
              <w:t xml:space="preserve">WINGS </w:t>
            </w:r>
            <w:r w:rsidRPr="00305A93">
              <w:rPr>
                <w:rFonts w:ascii="Arial" w:hAnsi="Arial" w:cs="Arial"/>
                <w:sz w:val="28"/>
                <w:szCs w:val="28"/>
              </w:rPr>
              <w:t xml:space="preserve">Pilot Proficiency program fly with more confidence.  They and their passengers are comfortable in the air.  And proficiency training can expand our horizons by exploring the operational capabilities of our present aircraft or introducing us to more complex and capable planes as well as more challenging destinations.  </w:t>
            </w:r>
          </w:p>
          <w:p w14:paraId="38DE7EB4"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Most importantly - proficiency training keeps us safe.  </w:t>
            </w:r>
            <w:r w:rsidRPr="00305A93">
              <w:rPr>
                <w:rFonts w:ascii="Arial" w:hAnsi="Arial" w:cs="Arial"/>
                <w:b/>
                <w:bCs/>
                <w:sz w:val="28"/>
                <w:szCs w:val="28"/>
              </w:rPr>
              <w:t>(Click)</w:t>
            </w:r>
          </w:p>
          <w:p w14:paraId="4AAF8DD7"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And pilots who earn </w:t>
            </w:r>
            <w:r w:rsidRPr="00305A93">
              <w:rPr>
                <w:rFonts w:ascii="Arial" w:hAnsi="Arial" w:cs="Arial"/>
                <w:b/>
                <w:bCs/>
                <w:i/>
                <w:iCs/>
                <w:sz w:val="28"/>
                <w:szCs w:val="28"/>
              </w:rPr>
              <w:t>WINGS</w:t>
            </w:r>
            <w:r w:rsidRPr="00305A93">
              <w:rPr>
                <w:rFonts w:ascii="Arial" w:hAnsi="Arial" w:cs="Arial"/>
                <w:sz w:val="28"/>
                <w:szCs w:val="28"/>
              </w:rPr>
              <w:t xml:space="preserve"> phases also qualify for a flight review.</w:t>
            </w:r>
          </w:p>
          <w:p w14:paraId="4BE151C3"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0B0F27">
        <w:tblPrEx>
          <w:tblLook w:val="04A0" w:firstRow="1" w:lastRow="0" w:firstColumn="1" w:lastColumn="0" w:noHBand="0" w:noVBand="1"/>
        </w:tblPrEx>
        <w:tc>
          <w:tcPr>
            <w:tcW w:w="2358" w:type="dxa"/>
            <w:shd w:val="clear" w:color="auto" w:fill="auto"/>
          </w:tcPr>
          <w:p w14:paraId="5AD5B25E" w14:textId="39C28F88" w:rsidR="00834773" w:rsidRPr="00C52669" w:rsidRDefault="00834773" w:rsidP="000B0F27">
            <w:pPr>
              <w:jc w:val="center"/>
              <w:rPr>
                <w:noProof/>
                <w:sz w:val="28"/>
                <w:szCs w:val="28"/>
              </w:rPr>
            </w:pPr>
            <w:r w:rsidRPr="00834773">
              <w:rPr>
                <w:noProof/>
                <w:sz w:val="28"/>
                <w:szCs w:val="28"/>
              </w:rPr>
              <w:drawing>
                <wp:inline distT="0" distB="0" distL="0" distR="0" wp14:anchorId="780934E9" wp14:editId="143FCD0D">
                  <wp:extent cx="1360170" cy="7651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EBA3E5" w14:textId="77777777"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Slide 6</w:t>
            </w:r>
          </w:p>
          <w:p w14:paraId="2028CC62" w14:textId="77777777" w:rsidR="00834773" w:rsidRPr="00834773" w:rsidRDefault="00834773" w:rsidP="00834773">
            <w:pPr>
              <w:spacing w:after="120"/>
              <w:rPr>
                <w:rFonts w:ascii="Arial" w:hAnsi="Arial" w:cs="Arial"/>
                <w:sz w:val="28"/>
                <w:szCs w:val="28"/>
              </w:rPr>
            </w:pPr>
            <w:r w:rsidRPr="00834773">
              <w:rPr>
                <w:rFonts w:ascii="Arial" w:hAnsi="Arial" w:cs="Arial"/>
                <w:sz w:val="28"/>
                <w:szCs w:val="28"/>
              </w:rPr>
              <w:t>Proficient Pilots and Flight Instructors realize that proficiency is not a destination but rather a journey that never ends.  Pilots who follow the Path to Proficiency are well aware of their capabilities and their limitations.  They dedicate time and resources to practice and training.  And they understand that continuing education through Proficiency Training is essential to keeping them on top of their game.</w:t>
            </w:r>
          </w:p>
          <w:p w14:paraId="53289A49" w14:textId="41795F2C" w:rsidR="00834773" w:rsidRPr="00834773" w:rsidRDefault="00834773" w:rsidP="000B0F27">
            <w:pPr>
              <w:spacing w:after="120"/>
              <w:rPr>
                <w:rFonts w:ascii="Arial" w:hAnsi="Arial" w:cs="Arial"/>
                <w:sz w:val="28"/>
                <w:szCs w:val="28"/>
              </w:rPr>
            </w:pPr>
            <w:r w:rsidRPr="00834773">
              <w:rPr>
                <w:rFonts w:ascii="Arial" w:hAnsi="Arial" w:cs="Arial"/>
                <w:b/>
                <w:bCs/>
                <w:sz w:val="28"/>
                <w:szCs w:val="28"/>
              </w:rPr>
              <w:t>(Next Slide)</w:t>
            </w:r>
          </w:p>
        </w:tc>
      </w:tr>
      <w:tr w:rsidR="00305A93" w:rsidRPr="00CB3BE0" w14:paraId="14214355" w14:textId="77777777" w:rsidTr="000B0F27">
        <w:tblPrEx>
          <w:tblLook w:val="04A0" w:firstRow="1" w:lastRow="0" w:firstColumn="1" w:lastColumn="0" w:noHBand="0" w:noVBand="1"/>
        </w:tblPrEx>
        <w:tc>
          <w:tcPr>
            <w:tcW w:w="2358" w:type="dxa"/>
            <w:shd w:val="clear" w:color="auto" w:fill="auto"/>
          </w:tcPr>
          <w:p w14:paraId="15A2B2EF" w14:textId="364128E6" w:rsidR="00305A93" w:rsidRPr="00CB3BE0" w:rsidRDefault="00305A93" w:rsidP="000B0F27">
            <w:pPr>
              <w:jc w:val="center"/>
              <w:rPr>
                <w:sz w:val="28"/>
                <w:szCs w:val="28"/>
              </w:rPr>
            </w:pPr>
            <w:r w:rsidRPr="00C52669">
              <w:rPr>
                <w:noProof/>
                <w:sz w:val="28"/>
                <w:szCs w:val="28"/>
              </w:rPr>
              <w:drawing>
                <wp:inline distT="0" distB="0" distL="0" distR="0" wp14:anchorId="40F67E4D" wp14:editId="5C1F4259">
                  <wp:extent cx="1358900" cy="76644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1DB744C8" w14:textId="629E9B9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7</w:t>
            </w:r>
          </w:p>
          <w:p w14:paraId="1AD66AD9"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Loss of control is the most lethal General Aviation accident precursor and there are 5 principal reasons why LOC occurs.  </w:t>
            </w:r>
            <w:r w:rsidRPr="00305A93">
              <w:rPr>
                <w:rFonts w:ascii="Arial" w:hAnsi="Arial" w:cs="Arial"/>
                <w:b/>
                <w:bCs/>
                <w:sz w:val="28"/>
                <w:szCs w:val="28"/>
              </w:rPr>
              <w:t>(Click)</w:t>
            </w:r>
          </w:p>
          <w:p w14:paraId="2ECDD788" w14:textId="77777777" w:rsidR="00305A93" w:rsidRPr="00305A93" w:rsidRDefault="00305A93" w:rsidP="000B0F27">
            <w:pPr>
              <w:rPr>
                <w:rFonts w:ascii="Arial" w:hAnsi="Arial" w:cs="Arial"/>
                <w:sz w:val="28"/>
                <w:szCs w:val="28"/>
              </w:rPr>
            </w:pPr>
            <w:r w:rsidRPr="00305A93">
              <w:rPr>
                <w:rFonts w:ascii="Arial" w:hAnsi="Arial" w:cs="Arial"/>
                <w:sz w:val="28"/>
                <w:szCs w:val="28"/>
              </w:rPr>
              <w:lastRenderedPageBreak/>
              <w:t xml:space="preserve">We’ve all heard about disorientation following intentional or inadvertent continued VFR into Instrument Meteorological Conditions.  Indeed more than 90 percent of GA accidents that occur in this phase of flight are fatal.  Advancements  in pilot training and aircraft equipment have reduced the numbers of Continued VFR into IMC accidents so they’re not the top GA fatal accident cause.  Loss of Control during maneuvering flight has that distinction. </w:t>
            </w:r>
            <w:r w:rsidRPr="00305A93">
              <w:rPr>
                <w:rFonts w:ascii="Arial" w:hAnsi="Arial" w:cs="Arial"/>
                <w:b/>
                <w:bCs/>
                <w:sz w:val="28"/>
                <w:szCs w:val="28"/>
              </w:rPr>
              <w:t>(Click)</w:t>
            </w:r>
          </w:p>
          <w:p w14:paraId="29D247F0"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Sometimes accidents occur while pilots are distracted by something on the ground or in the airplane.  The term “Moose Stall” is familiar to Alaskan pilots.  More than a few Alaskan aviators have lost control while maneuvering for a better view of a moose on the ground.  Low altitude maneuvering for aerial photography is another activity that generates opportunities for loss of control due to distraction. </w:t>
            </w:r>
            <w:r w:rsidRPr="00305A93">
              <w:rPr>
                <w:rFonts w:ascii="Arial" w:hAnsi="Arial" w:cs="Arial"/>
                <w:b/>
                <w:bCs/>
                <w:sz w:val="28"/>
                <w:szCs w:val="28"/>
              </w:rPr>
              <w:t>(Click)</w:t>
            </w:r>
          </w:p>
          <w:p w14:paraId="031E7944"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The FAASTeam has done several programs on the “Startle Response” that human quality that delays or inhibits response to hazards that occur suddenly.  There are many stories of pilots who lost control of their aircraft while maneuvering to return to the airport following an engine failure on takeoff or climb out. </w:t>
            </w:r>
            <w:r w:rsidRPr="00305A93">
              <w:rPr>
                <w:rFonts w:ascii="Arial" w:hAnsi="Arial" w:cs="Arial"/>
                <w:b/>
                <w:bCs/>
                <w:sz w:val="28"/>
                <w:szCs w:val="28"/>
              </w:rPr>
              <w:t>(Click)</w:t>
            </w:r>
          </w:p>
          <w:p w14:paraId="431EC639"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Lack of – or rusty aircraft handling skill has contributed to loss of control in crosswind operations. </w:t>
            </w:r>
            <w:r w:rsidRPr="00305A93">
              <w:rPr>
                <w:rFonts w:ascii="Arial" w:hAnsi="Arial" w:cs="Arial"/>
                <w:b/>
                <w:bCs/>
                <w:sz w:val="28"/>
                <w:szCs w:val="28"/>
              </w:rPr>
              <w:t>(Click)</w:t>
            </w:r>
          </w:p>
          <w:p w14:paraId="0EA74C1C"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And finally, inadequate risk management has led many pilots into situations that they lacked the skill to cope with. </w:t>
            </w:r>
            <w:r w:rsidRPr="00305A93">
              <w:rPr>
                <w:rFonts w:ascii="Arial" w:hAnsi="Arial" w:cs="Arial"/>
                <w:b/>
                <w:bCs/>
                <w:sz w:val="28"/>
                <w:szCs w:val="28"/>
              </w:rPr>
              <w:t>(Click)</w:t>
            </w:r>
          </w:p>
          <w:p w14:paraId="431F78A8" w14:textId="77777777" w:rsidR="00305A93" w:rsidRPr="00305A93" w:rsidRDefault="00305A93" w:rsidP="000B0F27">
            <w:pPr>
              <w:rPr>
                <w:rFonts w:ascii="Arial" w:hAnsi="Arial" w:cs="Arial"/>
                <w:sz w:val="28"/>
                <w:szCs w:val="28"/>
              </w:rPr>
            </w:pPr>
            <w:r w:rsidRPr="00305A93">
              <w:rPr>
                <w:rFonts w:ascii="Arial" w:hAnsi="Arial" w:cs="Arial"/>
                <w:sz w:val="28"/>
                <w:szCs w:val="28"/>
              </w:rPr>
              <w:t>The beautiful thing about proficiency training is that: through it, you can maintain and improve pilot performance with respect to each of these loss of control precursors; making it much less likely that LOC will occur.</w:t>
            </w:r>
          </w:p>
          <w:p w14:paraId="29649E7F"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0D5BC393" w14:textId="77777777" w:rsidTr="000B0F27">
        <w:tblPrEx>
          <w:tblLook w:val="04A0" w:firstRow="1" w:lastRow="0" w:firstColumn="1" w:lastColumn="0" w:noHBand="0" w:noVBand="1"/>
        </w:tblPrEx>
        <w:tc>
          <w:tcPr>
            <w:tcW w:w="2358" w:type="dxa"/>
            <w:shd w:val="clear" w:color="auto" w:fill="auto"/>
          </w:tcPr>
          <w:p w14:paraId="5B20DB82" w14:textId="5E373F69" w:rsidR="00305A93" w:rsidRPr="00CB3BE0" w:rsidRDefault="00305A93" w:rsidP="000B0F27">
            <w:pPr>
              <w:jc w:val="center"/>
              <w:rPr>
                <w:sz w:val="28"/>
                <w:szCs w:val="28"/>
              </w:rPr>
            </w:pPr>
            <w:r w:rsidRPr="00C52669">
              <w:rPr>
                <w:noProof/>
                <w:sz w:val="28"/>
                <w:szCs w:val="28"/>
              </w:rPr>
              <w:lastRenderedPageBreak/>
              <w:drawing>
                <wp:inline distT="0" distB="0" distL="0" distR="0" wp14:anchorId="4B582C82" wp14:editId="4F03C206">
                  <wp:extent cx="1358900" cy="76644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1691FCF2" w14:textId="2EF6C2FD"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8</w:t>
            </w:r>
          </w:p>
          <w:p w14:paraId="79A186E9"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We’ve all heard the phrase, “practice makes perfect”.  But does it really?  </w:t>
            </w:r>
            <w:r w:rsidRPr="00305A93">
              <w:rPr>
                <w:rFonts w:ascii="Arial" w:hAnsi="Arial" w:cs="Arial"/>
                <w:b/>
                <w:bCs/>
                <w:sz w:val="28"/>
                <w:szCs w:val="28"/>
              </w:rPr>
              <w:t>(Click)</w:t>
            </w:r>
          </w:p>
          <w:p w14:paraId="44C17EEC"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According to Vince Lombardi only perfect practice makes perfect.  In other words you must execute plays and procedures perfectly in practice if you expect to them to be perfect in the big game, or - in the case of pilots – in flight.  </w:t>
            </w:r>
            <w:r w:rsidRPr="00305A93">
              <w:rPr>
                <w:rFonts w:ascii="Arial" w:hAnsi="Arial" w:cs="Arial"/>
                <w:b/>
                <w:bCs/>
                <w:sz w:val="28"/>
                <w:szCs w:val="28"/>
              </w:rPr>
              <w:t>(Click)</w:t>
            </w:r>
          </w:p>
          <w:p w14:paraId="4E2EFB53" w14:textId="77777777" w:rsidR="00305A93" w:rsidRPr="00305A93" w:rsidRDefault="00305A93" w:rsidP="000B0F27">
            <w:pPr>
              <w:rPr>
                <w:rFonts w:ascii="Arial" w:hAnsi="Arial" w:cs="Arial"/>
                <w:sz w:val="28"/>
                <w:szCs w:val="28"/>
              </w:rPr>
            </w:pPr>
            <w:r w:rsidRPr="00305A93">
              <w:rPr>
                <w:rFonts w:ascii="Arial" w:hAnsi="Arial" w:cs="Arial"/>
                <w:sz w:val="28"/>
                <w:szCs w:val="28"/>
              </w:rPr>
              <w:t>This quote is attributed to Paderewski (Pad er ev ski) and many other professional musicians.  It acknowledges the necessity of regular practice in order to stay on top of your game.  In our case we might substitute co-pilots and passengers for critics and the audience.  The main takeaway is, of course, that no matter what your profession, regular practice to perfection is essential to operating at the top of your game..</w:t>
            </w:r>
          </w:p>
          <w:p w14:paraId="7B6C85F3"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CB3BE0" w14:paraId="57861737" w14:textId="77777777" w:rsidTr="000B0F27">
        <w:tblPrEx>
          <w:tblLook w:val="04A0" w:firstRow="1" w:lastRow="0" w:firstColumn="1" w:lastColumn="0" w:noHBand="0" w:noVBand="1"/>
        </w:tblPrEx>
        <w:tc>
          <w:tcPr>
            <w:tcW w:w="2358" w:type="dxa"/>
            <w:shd w:val="clear" w:color="auto" w:fill="auto"/>
          </w:tcPr>
          <w:p w14:paraId="146AA177" w14:textId="0D0D8025" w:rsidR="00305A93" w:rsidRPr="00CB3BE0" w:rsidRDefault="00305A93" w:rsidP="000B0F27">
            <w:pPr>
              <w:jc w:val="center"/>
              <w:rPr>
                <w:sz w:val="28"/>
                <w:szCs w:val="28"/>
              </w:rPr>
            </w:pPr>
            <w:r w:rsidRPr="00C52669">
              <w:rPr>
                <w:noProof/>
                <w:sz w:val="28"/>
                <w:szCs w:val="28"/>
              </w:rPr>
              <w:drawing>
                <wp:inline distT="0" distB="0" distL="0" distR="0" wp14:anchorId="10B05D95" wp14:editId="05E3BE70">
                  <wp:extent cx="1358900" cy="76644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59C11B82" w14:textId="236B63A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9</w:t>
            </w:r>
          </w:p>
          <w:p w14:paraId="60493CCA" w14:textId="77777777" w:rsidR="00305A93" w:rsidRPr="00834773" w:rsidRDefault="00305A93" w:rsidP="000B0F27">
            <w:pPr>
              <w:rPr>
                <w:rFonts w:ascii="Arial" w:hAnsi="Arial" w:cs="Arial"/>
                <w:bCs/>
                <w:iCs/>
                <w:sz w:val="28"/>
                <w:szCs w:val="28"/>
              </w:rPr>
            </w:pPr>
            <w:r w:rsidRPr="00834773">
              <w:rPr>
                <w:rFonts w:ascii="Arial" w:hAnsi="Arial" w:cs="Arial"/>
                <w:bCs/>
                <w:iCs/>
                <w:sz w:val="28"/>
                <w:szCs w:val="28"/>
              </w:rPr>
              <w:t xml:space="preserve">Most of us have a favorite destination for that hundred dollar hamburger.  We’ve been there before, the route is familiar, and we often bring the family along.  That’s not the ideal proficiency flight though.  Proficiency flying should involve less frequently practiced evolutions such as stalls, slow flight, ground reference maneuvers, takeoffs and landings, and instrument flying.  </w:t>
            </w:r>
          </w:p>
          <w:p w14:paraId="74AE072B" w14:textId="77777777" w:rsidR="00305A93" w:rsidRPr="00834773" w:rsidRDefault="00305A93" w:rsidP="000B0F27">
            <w:pPr>
              <w:rPr>
                <w:rFonts w:ascii="Arial" w:hAnsi="Arial" w:cs="Arial"/>
                <w:bCs/>
                <w:iCs/>
                <w:sz w:val="28"/>
                <w:szCs w:val="28"/>
              </w:rPr>
            </w:pPr>
            <w:r w:rsidRPr="00834773">
              <w:rPr>
                <w:rFonts w:ascii="Arial" w:hAnsi="Arial" w:cs="Arial"/>
                <w:bCs/>
                <w:iCs/>
                <w:sz w:val="28"/>
                <w:szCs w:val="28"/>
              </w:rPr>
              <w:t xml:space="preserve">While it’s good to practice at typical mission weights, passengers may not enjoy the experience; at least not as much as straight and level to a popular destination.  </w:t>
            </w:r>
          </w:p>
          <w:p w14:paraId="5355EB24" w14:textId="77777777" w:rsidR="00305A93" w:rsidRPr="00834773" w:rsidRDefault="00305A93" w:rsidP="000B0F27">
            <w:pPr>
              <w:rPr>
                <w:rFonts w:ascii="Arial" w:hAnsi="Arial" w:cs="Arial"/>
                <w:bCs/>
                <w:iCs/>
                <w:sz w:val="28"/>
                <w:szCs w:val="28"/>
              </w:rPr>
            </w:pPr>
            <w:r w:rsidRPr="00834773">
              <w:rPr>
                <w:rFonts w:ascii="Arial" w:hAnsi="Arial" w:cs="Arial"/>
                <w:bCs/>
                <w:iCs/>
                <w:sz w:val="28"/>
                <w:szCs w:val="28"/>
              </w:rPr>
              <w:t>And passengers are not usually good at critiquing performance or offering useful suggestions for improvement.  For that you need a coach.</w:t>
            </w:r>
          </w:p>
          <w:p w14:paraId="222A9AEC"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45C49" w14:paraId="7FDFB08D" w14:textId="77777777" w:rsidTr="000B0F27">
        <w:tblPrEx>
          <w:tblLook w:val="04A0" w:firstRow="1" w:lastRow="0" w:firstColumn="1" w:lastColumn="0" w:noHBand="0" w:noVBand="1"/>
        </w:tblPrEx>
        <w:tc>
          <w:tcPr>
            <w:tcW w:w="2358" w:type="dxa"/>
            <w:shd w:val="clear" w:color="auto" w:fill="auto"/>
          </w:tcPr>
          <w:p w14:paraId="4E357DC2" w14:textId="5552E50A" w:rsidR="00305A93" w:rsidRPr="00C73FC0" w:rsidRDefault="00305A93" w:rsidP="000B0F27">
            <w:pPr>
              <w:jc w:val="center"/>
              <w:rPr>
                <w:noProof/>
                <w:sz w:val="28"/>
                <w:szCs w:val="28"/>
              </w:rPr>
            </w:pPr>
            <w:r w:rsidRPr="00C52669">
              <w:rPr>
                <w:noProof/>
                <w:sz w:val="28"/>
                <w:szCs w:val="28"/>
              </w:rPr>
              <w:drawing>
                <wp:inline distT="0" distB="0" distL="0" distR="0" wp14:anchorId="5902D540" wp14:editId="21AF18B0">
                  <wp:extent cx="1358900" cy="76644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75266114" w14:textId="1C2B3D59"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10</w:t>
            </w:r>
          </w:p>
          <w:p w14:paraId="5C6721CB"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t xml:space="preserve">Can we maintain and enhance our proficiency while flying solo?  That’s a good question and the answer is yes ….. sort of.  All practice hours are worthwhile </w:t>
            </w:r>
            <w:r w:rsidRPr="00305A93">
              <w:rPr>
                <w:rFonts w:ascii="Arial" w:hAnsi="Arial" w:cs="Arial"/>
                <w:sz w:val="28"/>
                <w:szCs w:val="28"/>
              </w:rPr>
              <w:lastRenderedPageBreak/>
              <w:t xml:space="preserve">but some are definitely more worthwhile than others.  If you’re going to practice on your own you need to make the most of each opportunity.  Here are some suggestions:  </w:t>
            </w:r>
            <w:r w:rsidRPr="00305A93">
              <w:rPr>
                <w:rFonts w:ascii="Arial" w:hAnsi="Arial" w:cs="Arial"/>
                <w:b/>
                <w:bCs/>
                <w:sz w:val="28"/>
                <w:szCs w:val="28"/>
              </w:rPr>
              <w:t>(Click)</w:t>
            </w:r>
          </w:p>
          <w:p w14:paraId="7B884761"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t xml:space="preserve">First of all we strongly suggest that you have a plan that lists what maneuvers and evolutions you’re going to fly and what the acceptable performance standards will be for each item.  Write your plan on paper and take it with you on your flight.  Check off each maneuver completed and whether or not you met the standard.  </w:t>
            </w:r>
            <w:r w:rsidRPr="00305A93">
              <w:rPr>
                <w:rFonts w:ascii="Arial" w:hAnsi="Arial" w:cs="Arial"/>
                <w:b/>
                <w:bCs/>
                <w:sz w:val="28"/>
                <w:szCs w:val="28"/>
              </w:rPr>
              <w:t>(Click)</w:t>
            </w:r>
          </w:p>
          <w:p w14:paraId="36273DE3"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t xml:space="preserve">Back on the ground – document your results.  That way you can see progress and you’ll have information to document your baseline performance that will, in turn, feed into your personal minimums.  More about that later. </w:t>
            </w:r>
            <w:r w:rsidRPr="00305A93">
              <w:rPr>
                <w:rFonts w:ascii="Arial" w:hAnsi="Arial" w:cs="Arial"/>
                <w:b/>
                <w:bCs/>
                <w:sz w:val="28"/>
                <w:szCs w:val="28"/>
              </w:rPr>
              <w:t>(Click)</w:t>
            </w:r>
          </w:p>
          <w:p w14:paraId="1A7E0BCD"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t>For now – let’s just say solo proficiency flying is useful but there’s a way to get much more bang for your proficiency buck and that’s to hire a coach.</w:t>
            </w:r>
          </w:p>
          <w:p w14:paraId="7097853F" w14:textId="77777777" w:rsidR="00305A93" w:rsidRPr="00305A93" w:rsidRDefault="00305A93" w:rsidP="000B0F27">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0B0F27">
        <w:tblPrEx>
          <w:tblLook w:val="04A0" w:firstRow="1" w:lastRow="0" w:firstColumn="1" w:lastColumn="0" w:noHBand="0" w:noVBand="1"/>
        </w:tblPrEx>
        <w:tc>
          <w:tcPr>
            <w:tcW w:w="2358" w:type="dxa"/>
            <w:shd w:val="clear" w:color="auto" w:fill="auto"/>
          </w:tcPr>
          <w:p w14:paraId="43851C5D" w14:textId="775FFE3E" w:rsidR="00305A93" w:rsidRPr="00C73FC0" w:rsidRDefault="00834773" w:rsidP="000B0F27">
            <w:pPr>
              <w:jc w:val="center"/>
              <w:rPr>
                <w:noProof/>
                <w:sz w:val="28"/>
                <w:szCs w:val="28"/>
              </w:rPr>
            </w:pPr>
            <w:r w:rsidRPr="00834773">
              <w:rPr>
                <w:noProof/>
                <w:sz w:val="28"/>
                <w:szCs w:val="28"/>
              </w:rPr>
              <w:lastRenderedPageBreak/>
              <w:drawing>
                <wp:inline distT="0" distB="0" distL="0" distR="0" wp14:anchorId="38A97BE5" wp14:editId="5902E545">
                  <wp:extent cx="1360170" cy="7651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49E0176" w14:textId="3F7E6698"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1</w:t>
            </w:r>
          </w:p>
          <w:p w14:paraId="1CAAF85E"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t xml:space="preserve">Every profession relies on coaching to keep practitioners sharp. All Flight Instructors are trained in performance evaluation and critique and most make great coaches.  Obviously you’re going to look for a coach who’s expert in the airplane you’ll be flying and familiar with the flight environment.  For best results you want a keen observer and teacher who will push you to excellence in flying.  </w:t>
            </w:r>
            <w:r w:rsidRPr="00305A93">
              <w:rPr>
                <w:rFonts w:ascii="Arial" w:hAnsi="Arial" w:cs="Arial"/>
                <w:b/>
                <w:bCs/>
                <w:sz w:val="28"/>
                <w:szCs w:val="28"/>
              </w:rPr>
              <w:t>(Click)</w:t>
            </w:r>
          </w:p>
          <w:p w14:paraId="37F35AEE" w14:textId="77777777" w:rsidR="00834773" w:rsidRPr="00834773" w:rsidRDefault="00834773" w:rsidP="00834773">
            <w:pPr>
              <w:spacing w:after="120"/>
              <w:rPr>
                <w:rFonts w:ascii="Arial" w:hAnsi="Arial" w:cs="Arial"/>
                <w:sz w:val="28"/>
                <w:szCs w:val="28"/>
              </w:rPr>
            </w:pPr>
            <w:r w:rsidRPr="00834773">
              <w:rPr>
                <w:rFonts w:ascii="Arial" w:hAnsi="Arial" w:cs="Arial"/>
                <w:sz w:val="28"/>
                <w:szCs w:val="28"/>
              </w:rPr>
              <w:t xml:space="preserve">Together you and your CFI can develop your Personal Minimums – A set of conditions, procedures, rules, criteria, and guidelines that help pilots to decide when it’s safe to fly.  As the name implies, your Personal Minimums are unique to you and keyed to your demonstrated ability.   As you do when you fly solo – be sure to document your results.  Because our abilities change with </w:t>
            </w:r>
            <w:r w:rsidRPr="00834773">
              <w:rPr>
                <w:rFonts w:ascii="Arial" w:hAnsi="Arial" w:cs="Arial"/>
                <w:sz w:val="28"/>
                <w:szCs w:val="28"/>
              </w:rPr>
              <w:lastRenderedPageBreak/>
              <w:t>experience you should review and adjust your personal minimums periodically.</w:t>
            </w:r>
          </w:p>
          <w:p w14:paraId="312187C3" w14:textId="2AB481F8" w:rsidR="00305A93" w:rsidRPr="00305A93" w:rsidRDefault="00305A93" w:rsidP="00834773">
            <w:pPr>
              <w:spacing w:after="120"/>
              <w:rPr>
                <w:rFonts w:ascii="Arial" w:hAnsi="Arial" w:cs="Arial"/>
                <w:sz w:val="28"/>
                <w:szCs w:val="28"/>
              </w:rPr>
            </w:pPr>
            <w:r w:rsidRPr="00305A93">
              <w:rPr>
                <w:rFonts w:ascii="Arial" w:hAnsi="Arial" w:cs="Arial"/>
                <w:b/>
                <w:bCs/>
                <w:sz w:val="28"/>
                <w:szCs w:val="28"/>
              </w:rPr>
              <w:t>(Next Slide)</w:t>
            </w:r>
          </w:p>
        </w:tc>
      </w:tr>
      <w:tr w:rsidR="00305A93" w:rsidRPr="00CB3BE0" w14:paraId="209E76EB" w14:textId="77777777" w:rsidTr="000B0F27">
        <w:tblPrEx>
          <w:tblLook w:val="04A0" w:firstRow="1" w:lastRow="0" w:firstColumn="1" w:lastColumn="0" w:noHBand="0" w:noVBand="1"/>
        </w:tblPrEx>
        <w:tc>
          <w:tcPr>
            <w:tcW w:w="2358" w:type="dxa"/>
            <w:shd w:val="clear" w:color="auto" w:fill="auto"/>
          </w:tcPr>
          <w:p w14:paraId="45D72559" w14:textId="20FEDF3B" w:rsidR="00305A93" w:rsidRPr="00CB3BE0" w:rsidRDefault="00305A93" w:rsidP="000B0F27">
            <w:pPr>
              <w:jc w:val="center"/>
              <w:rPr>
                <w:sz w:val="28"/>
                <w:szCs w:val="28"/>
              </w:rPr>
            </w:pPr>
            <w:r w:rsidRPr="00C52669">
              <w:rPr>
                <w:noProof/>
                <w:sz w:val="28"/>
                <w:szCs w:val="28"/>
              </w:rPr>
              <w:lastRenderedPageBreak/>
              <w:drawing>
                <wp:inline distT="0" distB="0" distL="0" distR="0" wp14:anchorId="2CBF6ACC" wp14:editId="19F9D8CD">
                  <wp:extent cx="1358900" cy="76644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69C09D46" w14:textId="5A736E4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2</w:t>
            </w:r>
          </w:p>
          <w:p w14:paraId="1D5E6D62" w14:textId="77777777" w:rsidR="00305A93" w:rsidRPr="00305A93" w:rsidRDefault="00305A93" w:rsidP="000B0F27">
            <w:pPr>
              <w:rPr>
                <w:rFonts w:ascii="Arial" w:hAnsi="Arial" w:cs="Arial"/>
                <w:sz w:val="28"/>
                <w:szCs w:val="28"/>
              </w:rPr>
            </w:pPr>
            <w:r w:rsidRPr="00305A93">
              <w:rPr>
                <w:rFonts w:ascii="Arial" w:hAnsi="Arial" w:cs="Arial"/>
                <w:sz w:val="28"/>
                <w:szCs w:val="28"/>
              </w:rPr>
              <w:t xml:space="preserve">In order to establish personal minimums you need to have a baseline – think of it as your personal, documented, demonstration of performance.  We suggest you document your performance at least once a year with a CFI.  Try to pick a day when you can experience actual cross-wind conditions in the airplane you usually fly and loaded to your typical mission weight.  Select an airfield that’s typical for the missions you fly.   If you’re planning trips to a short, obstructed runway; try to find something similar to train on.  Gather information about the destination airfield from pilots who’ve flown there and share that information with your instructor.  That will help your CFI to construct realistic scenarios for you to fly.  </w:t>
            </w:r>
          </w:p>
          <w:p w14:paraId="4A97121B"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D95715" w14:paraId="08B63ED9" w14:textId="77777777" w:rsidTr="000B0F27">
        <w:tblPrEx>
          <w:tblLook w:val="04A0" w:firstRow="1" w:lastRow="0" w:firstColumn="1" w:lastColumn="0" w:noHBand="0" w:noVBand="1"/>
        </w:tblPrEx>
        <w:tc>
          <w:tcPr>
            <w:tcW w:w="2358" w:type="dxa"/>
            <w:shd w:val="clear" w:color="auto" w:fill="auto"/>
          </w:tcPr>
          <w:p w14:paraId="7A44D86E" w14:textId="15EA2222" w:rsidR="00305A93" w:rsidRPr="00D95715" w:rsidRDefault="00305A93" w:rsidP="000B0F27">
            <w:pPr>
              <w:jc w:val="center"/>
              <w:rPr>
                <w:noProof/>
                <w:sz w:val="28"/>
                <w:szCs w:val="28"/>
              </w:rPr>
            </w:pPr>
            <w:r w:rsidRPr="00C52669">
              <w:rPr>
                <w:noProof/>
                <w:sz w:val="28"/>
                <w:szCs w:val="28"/>
              </w:rPr>
              <w:drawing>
                <wp:inline distT="0" distB="0" distL="0" distR="0" wp14:anchorId="4670D333" wp14:editId="2AE7B3D1">
                  <wp:extent cx="1358900" cy="76644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3E2FE39B" w14:textId="2BE867B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3</w:t>
            </w:r>
          </w:p>
          <w:p w14:paraId="4E3B7DA9"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t xml:space="preserve">Here’s a chart that some pilots use to document their wind, takeoff and landing performance.  We’ll tell you where you can find this and other useful charts at the end of this program.  </w:t>
            </w:r>
          </w:p>
          <w:p w14:paraId="5B5099C1"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t>Once you’ve completed the chart you’ll have a performance baseline to work with.  You can adjust the performance expectations to compensate for human factors such as stress and fatigue and you can also adjust your baseline as you gain experience and skill.  If you want to adjust your baseline we strongly suggest that you do it with a CFI.  That way you’ll have an objective assessment of your capabilities and a flight instructor may offer suggestions and instruction for improving your baseline performance.</w:t>
            </w:r>
          </w:p>
          <w:p w14:paraId="3E276764" w14:textId="77777777" w:rsidR="00305A93" w:rsidRPr="00305A93" w:rsidRDefault="00305A93" w:rsidP="000B0F27">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0B0F27">
        <w:tblPrEx>
          <w:tblLook w:val="04A0" w:firstRow="1" w:lastRow="0" w:firstColumn="1" w:lastColumn="0" w:noHBand="0" w:noVBand="1"/>
        </w:tblPrEx>
        <w:tc>
          <w:tcPr>
            <w:tcW w:w="2358" w:type="dxa"/>
            <w:shd w:val="clear" w:color="auto" w:fill="auto"/>
          </w:tcPr>
          <w:p w14:paraId="5295C44D" w14:textId="47FC1B60" w:rsidR="00305A93" w:rsidRDefault="00305A93" w:rsidP="000B0F27">
            <w:r w:rsidRPr="000C276C">
              <w:rPr>
                <w:noProof/>
              </w:rPr>
              <w:lastRenderedPageBreak/>
              <w:drawing>
                <wp:inline distT="0" distB="0" distL="0" distR="0" wp14:anchorId="7163231E" wp14:editId="2E853983">
                  <wp:extent cx="1358900" cy="76644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5698A406" w14:textId="5B27A044"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4</w:t>
            </w:r>
          </w:p>
          <w:p w14:paraId="38D96328" w14:textId="77777777" w:rsidR="00305A93" w:rsidRPr="00305A93" w:rsidRDefault="00305A93" w:rsidP="000B0F27">
            <w:pPr>
              <w:rPr>
                <w:rFonts w:ascii="Arial" w:hAnsi="Arial" w:cs="Arial"/>
                <w:bCs/>
                <w:sz w:val="28"/>
                <w:szCs w:val="28"/>
              </w:rPr>
            </w:pPr>
            <w:r w:rsidRPr="00305A93">
              <w:rPr>
                <w:rFonts w:ascii="Arial" w:hAnsi="Arial" w:cs="Arial"/>
                <w:bCs/>
                <w:sz w:val="28"/>
                <w:szCs w:val="28"/>
              </w:rPr>
              <w:t>Pilots usually think of proficiency training in terms of their usual aviation operations but if you are willing to expand your horizons there are host of options to make proficiency flying more interesting.  Twin engine, turbine, or instrument training can boost capability and confidence in cross country operations.  Seaplane and tailwheel training are particularly satisfying for folks who learned in nose wheel airplanes.</w:t>
            </w:r>
          </w:p>
          <w:p w14:paraId="06BDBB5E" w14:textId="77777777" w:rsidR="00305A93" w:rsidRPr="00305A93" w:rsidRDefault="00305A93" w:rsidP="000B0F27">
            <w:pPr>
              <w:rPr>
                <w:rFonts w:ascii="Arial" w:hAnsi="Arial" w:cs="Arial"/>
                <w:b/>
                <w:bCs/>
                <w:sz w:val="28"/>
                <w:szCs w:val="28"/>
              </w:rPr>
            </w:pPr>
            <w:r w:rsidRPr="00305A93">
              <w:rPr>
                <w:rFonts w:ascii="Arial" w:hAnsi="Arial" w:cs="Arial"/>
                <w:bCs/>
                <w:sz w:val="28"/>
                <w:szCs w:val="28"/>
              </w:rPr>
              <w:t>And even if you don’t take on the challenges of another rating or airframe, there’s another great way to expand your horizons.</w:t>
            </w:r>
            <w:r w:rsidRPr="00305A93">
              <w:rPr>
                <w:rFonts w:ascii="Arial" w:hAnsi="Arial" w:cs="Arial"/>
                <w:b/>
                <w:bCs/>
                <w:sz w:val="28"/>
                <w:szCs w:val="28"/>
              </w:rPr>
              <w:t xml:space="preserve"> </w:t>
            </w:r>
          </w:p>
          <w:p w14:paraId="37C9C3B7"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7658C4" w14:paraId="0285AB27" w14:textId="77777777" w:rsidTr="000B0F27">
        <w:tblPrEx>
          <w:tblLook w:val="04A0" w:firstRow="1" w:lastRow="0" w:firstColumn="1" w:lastColumn="0" w:noHBand="0" w:noVBand="1"/>
        </w:tblPrEx>
        <w:tc>
          <w:tcPr>
            <w:tcW w:w="2358" w:type="dxa"/>
            <w:shd w:val="clear" w:color="auto" w:fill="auto"/>
          </w:tcPr>
          <w:p w14:paraId="3099DA51" w14:textId="11E82297" w:rsidR="00305A93" w:rsidRPr="00296B8C" w:rsidRDefault="00305A93" w:rsidP="000B0F27">
            <w:pPr>
              <w:jc w:val="center"/>
              <w:rPr>
                <w:noProof/>
              </w:rPr>
            </w:pPr>
            <w:r w:rsidRPr="000C276C">
              <w:rPr>
                <w:noProof/>
              </w:rPr>
              <w:drawing>
                <wp:inline distT="0" distB="0" distL="0" distR="0" wp14:anchorId="03471CB4" wp14:editId="0EB00623">
                  <wp:extent cx="1358900" cy="76644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195934BD" w14:textId="24CA4FCB"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5</w:t>
            </w:r>
          </w:p>
          <w:p w14:paraId="0E48EBF0"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t>Training in new operational environments builds confidence too.  If you learned to fly at a small country airport you’re probably very comfortable in a non-towered environment.  How about a trip to a major metropolitan airport with your flight coach?  The traffic and rapid pace of ATC communications can be daunting at first but mastering the environment can be very satisfying.</w:t>
            </w:r>
          </w:p>
          <w:p w14:paraId="1E900F49"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t xml:space="preserve">Likewise, big city pilots who are comfortable with busy towered operations can be overwhelmed when operating to non-towered or back country airstrips.  Back country transition training can acquaint you with the nuances of rural environments and ensure your wilderness flying can be done safely. </w:t>
            </w:r>
          </w:p>
          <w:p w14:paraId="17A726BC" w14:textId="77777777" w:rsidR="00305A93" w:rsidRPr="00305A93" w:rsidRDefault="00305A93" w:rsidP="000B0F27">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5D693922" w14:textId="77777777" w:rsidTr="000B0F27">
        <w:tblPrEx>
          <w:tblLook w:val="04A0" w:firstRow="1" w:lastRow="0" w:firstColumn="1" w:lastColumn="0" w:noHBand="0" w:noVBand="1"/>
        </w:tblPrEx>
        <w:tc>
          <w:tcPr>
            <w:tcW w:w="2358" w:type="dxa"/>
            <w:shd w:val="clear" w:color="auto" w:fill="auto"/>
          </w:tcPr>
          <w:p w14:paraId="5D03BB20" w14:textId="32D32328" w:rsidR="00305A93" w:rsidRPr="00262F88" w:rsidRDefault="00305A93" w:rsidP="000B0F27">
            <w:pPr>
              <w:jc w:val="center"/>
              <w:rPr>
                <w:noProof/>
                <w:sz w:val="28"/>
                <w:szCs w:val="28"/>
              </w:rPr>
            </w:pPr>
            <w:r w:rsidRPr="00F0496C">
              <w:rPr>
                <w:noProof/>
                <w:sz w:val="28"/>
                <w:szCs w:val="28"/>
              </w:rPr>
              <w:drawing>
                <wp:inline distT="0" distB="0" distL="0" distR="0" wp14:anchorId="5A24E0F5" wp14:editId="72B20768">
                  <wp:extent cx="1358900" cy="76644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732EB129" w14:textId="581631F6"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6</w:t>
            </w:r>
          </w:p>
          <w:p w14:paraId="614F705F"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t xml:space="preserve">Whatever proficiency training you do, you’re ahead of the game if you study the book first.  </w:t>
            </w:r>
            <w:r w:rsidRPr="00305A93">
              <w:rPr>
                <w:rFonts w:ascii="Arial" w:hAnsi="Arial" w:cs="Arial"/>
                <w:sz w:val="28"/>
                <w:szCs w:val="28"/>
              </w:rPr>
              <w:tab/>
            </w:r>
          </w:p>
          <w:p w14:paraId="3F96DDBB"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t>Be sure to know these cold before flying with your coach :</w:t>
            </w:r>
          </w:p>
          <w:p w14:paraId="19C51405"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tab/>
              <w:t>Emergency procedures</w:t>
            </w:r>
          </w:p>
          <w:p w14:paraId="389DC96D"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lastRenderedPageBreak/>
              <w:tab/>
              <w:t>Speeds, power settings, &amp; configurations for normal operations</w:t>
            </w:r>
          </w:p>
          <w:p w14:paraId="18452AA0" w14:textId="61308369" w:rsidR="00305A93" w:rsidRPr="00305A93" w:rsidRDefault="00305A93" w:rsidP="000B0F27">
            <w:pPr>
              <w:spacing w:after="120"/>
              <w:rPr>
                <w:rFonts w:ascii="Arial" w:hAnsi="Arial" w:cs="Arial"/>
                <w:sz w:val="28"/>
                <w:szCs w:val="28"/>
              </w:rPr>
            </w:pPr>
            <w:r w:rsidRPr="00305A93">
              <w:rPr>
                <w:rFonts w:ascii="Arial" w:hAnsi="Arial" w:cs="Arial"/>
                <w:sz w:val="28"/>
                <w:szCs w:val="28"/>
              </w:rPr>
              <w:t>As you progress with your study</w:t>
            </w:r>
            <w:r w:rsidR="00834773">
              <w:rPr>
                <w:rFonts w:ascii="Arial" w:hAnsi="Arial" w:cs="Arial"/>
                <w:sz w:val="28"/>
                <w:szCs w:val="28"/>
              </w:rPr>
              <w:t>,</w:t>
            </w:r>
            <w:r w:rsidRPr="00305A93">
              <w:rPr>
                <w:rFonts w:ascii="Arial" w:hAnsi="Arial" w:cs="Arial"/>
                <w:sz w:val="28"/>
                <w:szCs w:val="28"/>
              </w:rPr>
              <w:t xml:space="preserve"> note any questions you have and review them when you fly with your CFI.</w:t>
            </w:r>
          </w:p>
          <w:p w14:paraId="3080EF4D" w14:textId="77777777" w:rsidR="00305A93" w:rsidRPr="00305A93" w:rsidRDefault="00305A93" w:rsidP="000B0F27">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0B0F27">
        <w:tblPrEx>
          <w:tblLook w:val="04A0" w:firstRow="1" w:lastRow="0" w:firstColumn="1" w:lastColumn="0" w:noHBand="0" w:noVBand="1"/>
        </w:tblPrEx>
        <w:tc>
          <w:tcPr>
            <w:tcW w:w="2358" w:type="dxa"/>
            <w:shd w:val="clear" w:color="auto" w:fill="auto"/>
          </w:tcPr>
          <w:p w14:paraId="28C1B73A" w14:textId="7EF053C4" w:rsidR="00305A93" w:rsidRPr="00262F88" w:rsidRDefault="00305A93" w:rsidP="000B0F27">
            <w:pPr>
              <w:jc w:val="center"/>
              <w:rPr>
                <w:noProof/>
                <w:sz w:val="28"/>
                <w:szCs w:val="28"/>
              </w:rPr>
            </w:pPr>
            <w:r w:rsidRPr="00F0496C">
              <w:rPr>
                <w:noProof/>
                <w:sz w:val="28"/>
                <w:szCs w:val="28"/>
              </w:rPr>
              <w:lastRenderedPageBreak/>
              <w:drawing>
                <wp:inline distT="0" distB="0" distL="0" distR="0" wp14:anchorId="53D7005B" wp14:editId="1771AC6B">
                  <wp:extent cx="1358900" cy="76644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2A9EF8CC" w14:textId="702D6E8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7</w:t>
            </w:r>
          </w:p>
          <w:p w14:paraId="2FBB83F3"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t xml:space="preserve">FAA’s </w:t>
            </w:r>
            <w:r w:rsidRPr="00305A93">
              <w:rPr>
                <w:rFonts w:ascii="Arial" w:hAnsi="Arial" w:cs="Arial"/>
                <w:b/>
                <w:bCs/>
                <w:i/>
                <w:iCs/>
                <w:sz w:val="28"/>
                <w:szCs w:val="28"/>
              </w:rPr>
              <w:t>WINGS</w:t>
            </w:r>
            <w:r w:rsidRPr="00305A93">
              <w:rPr>
                <w:rFonts w:ascii="Arial" w:hAnsi="Arial" w:cs="Arial"/>
                <w:i/>
                <w:iCs/>
                <w:sz w:val="28"/>
                <w:szCs w:val="28"/>
              </w:rPr>
              <w:t xml:space="preserve"> </w:t>
            </w:r>
            <w:r w:rsidRPr="00305A93">
              <w:rPr>
                <w:rFonts w:ascii="Arial" w:hAnsi="Arial" w:cs="Arial"/>
                <w:sz w:val="28"/>
                <w:szCs w:val="28"/>
              </w:rPr>
              <w:t>Pilot Proficiency Program is an excellent way to document your training.  Your training record is retained on line and always available to you and to your CFI.</w:t>
            </w:r>
          </w:p>
          <w:p w14:paraId="47C1D2F3" w14:textId="77777777" w:rsidR="00305A93" w:rsidRPr="00305A93" w:rsidRDefault="00305A93" w:rsidP="000B0F27">
            <w:pPr>
              <w:spacing w:after="120"/>
              <w:rPr>
                <w:rFonts w:ascii="Arial" w:hAnsi="Arial" w:cs="Arial"/>
                <w:sz w:val="28"/>
                <w:szCs w:val="28"/>
              </w:rPr>
            </w:pPr>
            <w:r w:rsidRPr="00305A93">
              <w:rPr>
                <w:rFonts w:ascii="Arial" w:hAnsi="Arial" w:cs="Arial"/>
                <w:b/>
                <w:bCs/>
                <w:i/>
                <w:iCs/>
                <w:sz w:val="28"/>
                <w:szCs w:val="28"/>
              </w:rPr>
              <w:t>WINGS</w:t>
            </w:r>
            <w:r w:rsidRPr="00305A93">
              <w:rPr>
                <w:rFonts w:ascii="Arial" w:hAnsi="Arial" w:cs="Arial"/>
                <w:sz w:val="28"/>
                <w:szCs w:val="28"/>
              </w:rPr>
              <w:t xml:space="preserve"> knowledge and flight activities are designed to address common general aviation accident precursors and your flight activities can be further customized to fit your operations and experience.  And there are hundreds of </w:t>
            </w:r>
            <w:r w:rsidRPr="00305A93">
              <w:rPr>
                <w:rFonts w:ascii="Arial" w:hAnsi="Arial" w:cs="Arial"/>
                <w:b/>
                <w:bCs/>
                <w:i/>
                <w:iCs/>
                <w:sz w:val="28"/>
                <w:szCs w:val="28"/>
              </w:rPr>
              <w:t>WINGS</w:t>
            </w:r>
            <w:r w:rsidRPr="00305A93">
              <w:rPr>
                <w:rFonts w:ascii="Arial" w:hAnsi="Arial" w:cs="Arial"/>
                <w:i/>
                <w:iCs/>
                <w:sz w:val="28"/>
                <w:szCs w:val="28"/>
              </w:rPr>
              <w:t xml:space="preserve"> </w:t>
            </w:r>
            <w:r w:rsidRPr="00305A93">
              <w:rPr>
                <w:rFonts w:ascii="Arial" w:hAnsi="Arial" w:cs="Arial"/>
                <w:sz w:val="28"/>
                <w:szCs w:val="28"/>
              </w:rPr>
              <w:t>seminars, webinars, and on line courses available to you each year.</w:t>
            </w:r>
          </w:p>
          <w:p w14:paraId="71C68DAA" w14:textId="77777777" w:rsidR="00305A93" w:rsidRPr="00305A93" w:rsidRDefault="00305A93" w:rsidP="000B0F27">
            <w:pPr>
              <w:spacing w:after="120"/>
              <w:rPr>
                <w:rFonts w:ascii="Arial" w:hAnsi="Arial" w:cs="Arial"/>
                <w:sz w:val="28"/>
                <w:szCs w:val="28"/>
              </w:rPr>
            </w:pPr>
            <w:r w:rsidRPr="00305A93">
              <w:rPr>
                <w:rFonts w:ascii="Arial" w:hAnsi="Arial" w:cs="Arial"/>
                <w:sz w:val="28"/>
                <w:szCs w:val="28"/>
              </w:rPr>
              <w:t>It’s all available on one website:  faasafety dot gov.</w:t>
            </w:r>
          </w:p>
          <w:p w14:paraId="6935A758" w14:textId="77777777" w:rsidR="00305A93" w:rsidRPr="00305A93" w:rsidRDefault="00305A93" w:rsidP="000B0F27">
            <w:pPr>
              <w:spacing w:after="120"/>
              <w:rPr>
                <w:rFonts w:ascii="Arial" w:hAnsi="Arial" w:cs="Arial"/>
                <w:sz w:val="28"/>
                <w:szCs w:val="28"/>
                <w:u w:val="single"/>
              </w:rPr>
            </w:pPr>
            <w:r w:rsidRPr="00305A93">
              <w:rPr>
                <w:rFonts w:ascii="Arial" w:hAnsi="Arial" w:cs="Arial"/>
                <w:b/>
                <w:bCs/>
                <w:sz w:val="28"/>
                <w:szCs w:val="28"/>
              </w:rPr>
              <w:t>(Next Slide)</w:t>
            </w:r>
          </w:p>
        </w:tc>
      </w:tr>
      <w:tr w:rsidR="00305A93" w:rsidRPr="00CB3BE0" w14:paraId="7C1412A7" w14:textId="77777777" w:rsidTr="000B0F27">
        <w:tblPrEx>
          <w:tblLook w:val="04A0" w:firstRow="1" w:lastRow="0" w:firstColumn="1" w:lastColumn="0" w:noHBand="0" w:noVBand="1"/>
        </w:tblPrEx>
        <w:tc>
          <w:tcPr>
            <w:tcW w:w="2358" w:type="dxa"/>
            <w:shd w:val="clear" w:color="auto" w:fill="auto"/>
          </w:tcPr>
          <w:p w14:paraId="250590F9" w14:textId="0381673F" w:rsidR="00305A93" w:rsidRPr="00262F88" w:rsidRDefault="00305A93" w:rsidP="000B0F27">
            <w:pPr>
              <w:jc w:val="center"/>
              <w:rPr>
                <w:noProof/>
                <w:sz w:val="28"/>
                <w:szCs w:val="28"/>
              </w:rPr>
            </w:pPr>
            <w:r w:rsidRPr="00B42765">
              <w:rPr>
                <w:noProof/>
                <w:sz w:val="28"/>
                <w:szCs w:val="28"/>
              </w:rPr>
              <w:drawing>
                <wp:inline distT="0" distB="0" distL="0" distR="0" wp14:anchorId="7A357C5F" wp14:editId="098D0EE7">
                  <wp:extent cx="1358900" cy="76644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61975AF9" w14:textId="3F03BB1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8</w:t>
            </w:r>
          </w:p>
          <w:p w14:paraId="0689FD58" w14:textId="77777777" w:rsidR="00305A93" w:rsidRPr="00305A93" w:rsidRDefault="00305A93" w:rsidP="000B0F27">
            <w:pPr>
              <w:rPr>
                <w:rFonts w:ascii="Arial" w:hAnsi="Arial" w:cs="Arial"/>
                <w:bCs/>
                <w:sz w:val="28"/>
                <w:szCs w:val="28"/>
              </w:rPr>
            </w:pPr>
            <w:r w:rsidRPr="00305A93">
              <w:rPr>
                <w:rFonts w:ascii="Arial" w:hAnsi="Arial" w:cs="Arial"/>
                <w:bCs/>
                <w:sz w:val="28"/>
                <w:szCs w:val="28"/>
              </w:rPr>
              <w:t xml:space="preserve">Proficiency Training works best if it’s not done all at once, but rather spaced out at regular intervals.  The </w:t>
            </w:r>
            <w:r w:rsidRPr="00305A93">
              <w:rPr>
                <w:rFonts w:ascii="Arial" w:hAnsi="Arial" w:cs="Arial"/>
                <w:b/>
                <w:bCs/>
                <w:i/>
                <w:iCs/>
                <w:sz w:val="28"/>
                <w:szCs w:val="28"/>
              </w:rPr>
              <w:t xml:space="preserve">WINGS </w:t>
            </w:r>
            <w:r w:rsidRPr="00305A93">
              <w:rPr>
                <w:rFonts w:ascii="Arial" w:hAnsi="Arial" w:cs="Arial"/>
                <w:bCs/>
                <w:sz w:val="28"/>
                <w:szCs w:val="28"/>
              </w:rPr>
              <w:t>Topic of the Quarter program consists of eight activities pursued over the course of one year.</w:t>
            </w:r>
          </w:p>
          <w:p w14:paraId="76C8C83F" w14:textId="77777777" w:rsidR="00305A93" w:rsidRPr="00305A93" w:rsidRDefault="00305A93" w:rsidP="000B0F27">
            <w:pPr>
              <w:rPr>
                <w:rFonts w:ascii="Arial" w:hAnsi="Arial" w:cs="Arial"/>
                <w:bCs/>
                <w:sz w:val="28"/>
                <w:szCs w:val="28"/>
              </w:rPr>
            </w:pPr>
            <w:r w:rsidRPr="00305A93">
              <w:rPr>
                <w:rFonts w:ascii="Arial" w:hAnsi="Arial" w:cs="Arial"/>
                <w:bCs/>
                <w:sz w:val="28"/>
                <w:szCs w:val="28"/>
              </w:rPr>
              <w:t xml:space="preserve">Each quarter, </w:t>
            </w:r>
            <w:r w:rsidRPr="00305A93">
              <w:rPr>
                <w:rFonts w:ascii="Arial" w:hAnsi="Arial" w:cs="Arial"/>
                <w:b/>
                <w:bCs/>
                <w:i/>
                <w:iCs/>
                <w:sz w:val="28"/>
                <w:szCs w:val="28"/>
              </w:rPr>
              <w:t xml:space="preserve">WINGS </w:t>
            </w:r>
            <w:r w:rsidRPr="00305A93">
              <w:rPr>
                <w:rFonts w:ascii="Arial" w:hAnsi="Arial" w:cs="Arial"/>
                <w:bCs/>
                <w:sz w:val="28"/>
                <w:szCs w:val="28"/>
              </w:rPr>
              <w:t>Pilots take an on-line safety course.  All courses are self-paced.  Most take no more than an hour or two and they can be completed at home.</w:t>
            </w:r>
          </w:p>
          <w:p w14:paraId="0FB70A55" w14:textId="77777777" w:rsidR="00305A93" w:rsidRPr="00305A93" w:rsidRDefault="00305A93" w:rsidP="000B0F27">
            <w:pPr>
              <w:spacing w:after="120"/>
              <w:rPr>
                <w:rFonts w:ascii="Arial" w:hAnsi="Arial" w:cs="Arial"/>
                <w:b/>
                <w:sz w:val="28"/>
                <w:szCs w:val="28"/>
                <w:u w:val="single"/>
              </w:rPr>
            </w:pPr>
            <w:r w:rsidRPr="00305A93">
              <w:rPr>
                <w:rFonts w:ascii="Arial" w:hAnsi="Arial" w:cs="Arial"/>
                <w:b/>
                <w:bCs/>
                <w:sz w:val="28"/>
                <w:szCs w:val="28"/>
              </w:rPr>
              <w:t>(Next Slide)</w:t>
            </w:r>
          </w:p>
        </w:tc>
      </w:tr>
      <w:tr w:rsidR="00305A93" w:rsidRPr="00CB3BE0" w14:paraId="36777348" w14:textId="77777777" w:rsidTr="000B0F27">
        <w:tblPrEx>
          <w:tblLook w:val="04A0" w:firstRow="1" w:lastRow="0" w:firstColumn="1" w:lastColumn="0" w:noHBand="0" w:noVBand="1"/>
        </w:tblPrEx>
        <w:tc>
          <w:tcPr>
            <w:tcW w:w="2358" w:type="dxa"/>
            <w:shd w:val="clear" w:color="auto" w:fill="auto"/>
          </w:tcPr>
          <w:p w14:paraId="291C7E37" w14:textId="031B759F" w:rsidR="00305A93" w:rsidRPr="00CB3BE0" w:rsidRDefault="00305A93" w:rsidP="000B0F27">
            <w:pPr>
              <w:jc w:val="right"/>
              <w:rPr>
                <w:sz w:val="28"/>
                <w:szCs w:val="28"/>
              </w:rPr>
            </w:pPr>
            <w:r w:rsidRPr="00B42765">
              <w:rPr>
                <w:noProof/>
                <w:sz w:val="28"/>
                <w:szCs w:val="28"/>
              </w:rPr>
              <w:drawing>
                <wp:inline distT="0" distB="0" distL="0" distR="0" wp14:anchorId="70F13621" wp14:editId="025B4966">
                  <wp:extent cx="1358900" cy="76644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4522CD09" w14:textId="1AFA725E"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9</w:t>
            </w:r>
          </w:p>
          <w:p w14:paraId="6320AFEE" w14:textId="77777777" w:rsidR="00305A93" w:rsidRPr="00305A93" w:rsidRDefault="00305A93" w:rsidP="000B0F27">
            <w:pPr>
              <w:rPr>
                <w:rFonts w:ascii="Arial" w:hAnsi="Arial" w:cs="Arial"/>
                <w:sz w:val="28"/>
                <w:szCs w:val="28"/>
              </w:rPr>
            </w:pPr>
            <w:r w:rsidRPr="00305A93">
              <w:rPr>
                <w:rFonts w:ascii="Arial" w:hAnsi="Arial" w:cs="Arial"/>
                <w:b/>
                <w:bCs/>
                <w:i/>
                <w:iCs/>
                <w:sz w:val="28"/>
                <w:szCs w:val="28"/>
              </w:rPr>
              <w:t>WINGS</w:t>
            </w:r>
            <w:r w:rsidRPr="00305A93">
              <w:rPr>
                <w:rFonts w:ascii="Arial" w:hAnsi="Arial" w:cs="Arial"/>
                <w:sz w:val="28"/>
                <w:szCs w:val="28"/>
              </w:rPr>
              <w:t xml:space="preserve"> spring training begins with Aeronautical Decision Making for VFR Pilots.  This on-line course helps pilots to build solid, reliable, decision making skills for use on the ground and in the air. </w:t>
            </w:r>
          </w:p>
          <w:p w14:paraId="780A193F"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B42765" w14:paraId="0EDA62C9" w14:textId="77777777" w:rsidTr="000B0F27">
        <w:tblPrEx>
          <w:tblLook w:val="04A0" w:firstRow="1" w:lastRow="0" w:firstColumn="1" w:lastColumn="0" w:noHBand="0" w:noVBand="1"/>
        </w:tblPrEx>
        <w:tc>
          <w:tcPr>
            <w:tcW w:w="2358" w:type="dxa"/>
            <w:shd w:val="clear" w:color="auto" w:fill="auto"/>
          </w:tcPr>
          <w:p w14:paraId="1F8E727E" w14:textId="1FCB7932" w:rsidR="00305A93" w:rsidRPr="001B36C1" w:rsidRDefault="00305A93" w:rsidP="000B0F27">
            <w:pPr>
              <w:jc w:val="center"/>
              <w:rPr>
                <w:noProof/>
                <w:sz w:val="28"/>
                <w:szCs w:val="28"/>
                <w:u w:val="single"/>
              </w:rPr>
            </w:pPr>
            <w:r w:rsidRPr="00B42765">
              <w:rPr>
                <w:noProof/>
                <w:sz w:val="28"/>
                <w:szCs w:val="28"/>
                <w:u w:val="single"/>
              </w:rPr>
              <w:lastRenderedPageBreak/>
              <w:drawing>
                <wp:inline distT="0" distB="0" distL="0" distR="0" wp14:anchorId="70B6864C" wp14:editId="2D0E7C83">
                  <wp:extent cx="1358900" cy="76644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36CAFD60" w14:textId="0165A05F"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20</w:t>
            </w:r>
          </w:p>
          <w:p w14:paraId="24672F28"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Program participants also fly with a Flight Instructor to complete a </w:t>
            </w:r>
            <w:r w:rsidRPr="00305A93">
              <w:rPr>
                <w:rFonts w:ascii="Arial" w:hAnsi="Arial" w:cs="Arial"/>
                <w:b/>
                <w:bCs/>
                <w:i/>
                <w:iCs/>
                <w:sz w:val="28"/>
                <w:szCs w:val="28"/>
              </w:rPr>
              <w:t xml:space="preserve">WINGS </w:t>
            </w:r>
            <w:r w:rsidRPr="00305A93">
              <w:rPr>
                <w:rFonts w:ascii="Arial" w:hAnsi="Arial" w:cs="Arial"/>
                <w:bCs/>
                <w:sz w:val="28"/>
                <w:szCs w:val="28"/>
              </w:rPr>
              <w:t>Flight Activity at least once each quarter.</w:t>
            </w:r>
          </w:p>
          <w:p w14:paraId="2588DEDC"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Let’s take a look at the activities for the spring quarter.</w:t>
            </w:r>
            <w:r w:rsidRPr="00305A93">
              <w:rPr>
                <w:rFonts w:ascii="Arial" w:hAnsi="Arial" w:cs="Arial"/>
                <w:b/>
                <w:bCs/>
                <w:sz w:val="28"/>
                <w:szCs w:val="28"/>
              </w:rPr>
              <w:t xml:space="preserve"> (Next Slide)</w:t>
            </w:r>
          </w:p>
        </w:tc>
      </w:tr>
      <w:tr w:rsidR="00305A93" w:rsidRPr="00201994" w14:paraId="21604F3F" w14:textId="77777777" w:rsidTr="000B0F27">
        <w:tblPrEx>
          <w:tblLook w:val="04A0" w:firstRow="1" w:lastRow="0" w:firstColumn="1" w:lastColumn="0" w:noHBand="0" w:noVBand="1"/>
        </w:tblPrEx>
        <w:tc>
          <w:tcPr>
            <w:tcW w:w="2358" w:type="dxa"/>
            <w:shd w:val="clear" w:color="auto" w:fill="auto"/>
          </w:tcPr>
          <w:p w14:paraId="6B0C69B8" w14:textId="6247F198" w:rsidR="00305A93" w:rsidRPr="00C31DF5" w:rsidRDefault="00305A93" w:rsidP="000B0F27">
            <w:pPr>
              <w:jc w:val="center"/>
              <w:rPr>
                <w:noProof/>
                <w:sz w:val="28"/>
                <w:szCs w:val="28"/>
              </w:rPr>
            </w:pPr>
            <w:r w:rsidRPr="00201994">
              <w:rPr>
                <w:noProof/>
                <w:sz w:val="28"/>
                <w:szCs w:val="28"/>
              </w:rPr>
              <w:drawing>
                <wp:inline distT="0" distB="0" distL="0" distR="0" wp14:anchorId="254B0A9F" wp14:editId="3BB9CF06">
                  <wp:extent cx="1358900" cy="76644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5640BA98" w14:textId="23CB0E59"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834773">
              <w:rPr>
                <w:rFonts w:ascii="Arial" w:hAnsi="Arial" w:cs="Arial"/>
                <w:b/>
                <w:iCs/>
                <w:sz w:val="28"/>
                <w:szCs w:val="28"/>
                <w:u w:val="single"/>
              </w:rPr>
              <w:t>1</w:t>
            </w:r>
          </w:p>
          <w:p w14:paraId="0C4331B6"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Spring is also a great time to practice takeoffs, landings, go-arounds and forced landing emergencies.</w:t>
            </w:r>
          </w:p>
          <w:p w14:paraId="08D6DA74"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The strong spring winds in many parts of the country add to the challenge.  At the end of this </w:t>
            </w:r>
            <w:r w:rsidRPr="00305A93">
              <w:rPr>
                <w:rFonts w:ascii="Arial" w:hAnsi="Arial" w:cs="Arial"/>
                <w:b/>
                <w:bCs/>
                <w:i/>
                <w:iCs/>
                <w:sz w:val="28"/>
                <w:szCs w:val="28"/>
              </w:rPr>
              <w:t xml:space="preserve">WINGS </w:t>
            </w:r>
            <w:r w:rsidRPr="00305A93">
              <w:rPr>
                <w:rFonts w:ascii="Arial" w:hAnsi="Arial" w:cs="Arial"/>
                <w:bCs/>
                <w:sz w:val="28"/>
                <w:szCs w:val="28"/>
              </w:rPr>
              <w:t>flight activity you’ll be well aware of the aircraft’s performance capabilities and you’ll have the confidence that comes from practice and expert coaching from your CFI.</w:t>
            </w:r>
          </w:p>
          <w:p w14:paraId="3587449F" w14:textId="77777777" w:rsidR="00305A93" w:rsidRPr="00305A93" w:rsidRDefault="00305A93" w:rsidP="000B0F27">
            <w:pPr>
              <w:spacing w:after="120"/>
              <w:rPr>
                <w:rFonts w:ascii="Arial" w:hAnsi="Arial" w:cs="Arial"/>
                <w:bCs/>
                <w:sz w:val="28"/>
                <w:szCs w:val="28"/>
              </w:rPr>
            </w:pPr>
            <w:r w:rsidRPr="00305A93">
              <w:rPr>
                <w:rFonts w:ascii="Arial" w:hAnsi="Arial" w:cs="Arial"/>
                <w:b/>
                <w:bCs/>
                <w:sz w:val="28"/>
                <w:szCs w:val="28"/>
              </w:rPr>
              <w:t>(Next Slide)</w:t>
            </w:r>
          </w:p>
        </w:tc>
      </w:tr>
      <w:tr w:rsidR="00305A93" w:rsidRPr="00A42C4B" w14:paraId="4DC3BDB8" w14:textId="77777777" w:rsidTr="000B0F27">
        <w:tblPrEx>
          <w:tblLook w:val="04A0" w:firstRow="1" w:lastRow="0" w:firstColumn="1" w:lastColumn="0" w:noHBand="0" w:noVBand="1"/>
        </w:tblPrEx>
        <w:tc>
          <w:tcPr>
            <w:tcW w:w="2358" w:type="dxa"/>
            <w:shd w:val="clear" w:color="auto" w:fill="auto"/>
          </w:tcPr>
          <w:p w14:paraId="4DF63455" w14:textId="76B4001F" w:rsidR="00305A93" w:rsidRDefault="00305A93" w:rsidP="000B0F27">
            <w:pPr>
              <w:jc w:val="center"/>
              <w:rPr>
                <w:noProof/>
                <w:sz w:val="28"/>
                <w:szCs w:val="28"/>
              </w:rPr>
            </w:pPr>
            <w:r w:rsidRPr="00A42C4B">
              <w:rPr>
                <w:noProof/>
                <w:sz w:val="28"/>
                <w:szCs w:val="28"/>
              </w:rPr>
              <w:drawing>
                <wp:inline distT="0" distB="0" distL="0" distR="0" wp14:anchorId="09B7438F" wp14:editId="46138A78">
                  <wp:extent cx="1358900" cy="7664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p w14:paraId="79428714" w14:textId="77777777" w:rsidR="00305A93" w:rsidRPr="00A42C4B" w:rsidRDefault="00305A93" w:rsidP="000B0F27">
            <w:pPr>
              <w:jc w:val="center"/>
              <w:rPr>
                <w:sz w:val="28"/>
                <w:szCs w:val="28"/>
              </w:rPr>
            </w:pPr>
          </w:p>
        </w:tc>
        <w:tc>
          <w:tcPr>
            <w:tcW w:w="6768" w:type="dxa"/>
            <w:shd w:val="clear" w:color="auto" w:fill="auto"/>
          </w:tcPr>
          <w:p w14:paraId="0845012E"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22</w:t>
            </w:r>
          </w:p>
          <w:p w14:paraId="5A4AFF60"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Getting started in </w:t>
            </w:r>
            <w:r w:rsidRPr="00305A93">
              <w:rPr>
                <w:rFonts w:ascii="Arial" w:hAnsi="Arial" w:cs="Arial"/>
                <w:bCs/>
                <w:i/>
                <w:iCs/>
                <w:sz w:val="28"/>
                <w:szCs w:val="28"/>
              </w:rPr>
              <w:t xml:space="preserve">WINGS </w:t>
            </w:r>
            <w:r w:rsidRPr="00305A93">
              <w:rPr>
                <w:rFonts w:ascii="Arial" w:hAnsi="Arial" w:cs="Arial"/>
                <w:bCs/>
                <w:sz w:val="28"/>
                <w:szCs w:val="28"/>
              </w:rPr>
              <w:t xml:space="preserve">is as easy as one, two, three. </w:t>
            </w:r>
          </w:p>
          <w:p w14:paraId="0A33F286" w14:textId="77777777" w:rsidR="00305A93" w:rsidRPr="00305A93" w:rsidRDefault="00305A93" w:rsidP="00305A93">
            <w:pPr>
              <w:numPr>
                <w:ilvl w:val="0"/>
                <w:numId w:val="8"/>
              </w:numPr>
              <w:spacing w:after="120" w:line="276" w:lineRule="auto"/>
              <w:rPr>
                <w:rFonts w:ascii="Arial" w:hAnsi="Arial" w:cs="Arial"/>
                <w:bCs/>
                <w:sz w:val="28"/>
                <w:szCs w:val="28"/>
              </w:rPr>
            </w:pPr>
            <w:r w:rsidRPr="00305A93">
              <w:rPr>
                <w:rFonts w:ascii="Arial" w:hAnsi="Arial" w:cs="Arial"/>
                <w:bCs/>
                <w:sz w:val="28"/>
                <w:szCs w:val="28"/>
              </w:rPr>
              <w:t>Create an account on faasafety.gov</w:t>
            </w:r>
          </w:p>
          <w:p w14:paraId="05EBC0B2" w14:textId="77777777" w:rsidR="00305A93" w:rsidRPr="00305A93" w:rsidRDefault="00305A93" w:rsidP="00305A93">
            <w:pPr>
              <w:numPr>
                <w:ilvl w:val="0"/>
                <w:numId w:val="8"/>
              </w:numPr>
              <w:spacing w:after="120" w:line="276" w:lineRule="auto"/>
              <w:rPr>
                <w:rFonts w:ascii="Arial" w:hAnsi="Arial" w:cs="Arial"/>
                <w:bCs/>
                <w:sz w:val="28"/>
                <w:szCs w:val="28"/>
              </w:rPr>
            </w:pPr>
            <w:r w:rsidRPr="00305A93">
              <w:rPr>
                <w:rFonts w:ascii="Arial" w:hAnsi="Arial" w:cs="Arial"/>
                <w:bCs/>
                <w:sz w:val="28"/>
                <w:szCs w:val="28"/>
              </w:rPr>
              <w:t>Complete your WINGS Pilot Profile</w:t>
            </w:r>
          </w:p>
          <w:p w14:paraId="404C211D" w14:textId="77777777" w:rsidR="00305A93" w:rsidRPr="00305A93" w:rsidRDefault="00305A93" w:rsidP="00305A93">
            <w:pPr>
              <w:numPr>
                <w:ilvl w:val="0"/>
                <w:numId w:val="8"/>
              </w:numPr>
              <w:spacing w:after="120" w:line="276" w:lineRule="auto"/>
              <w:rPr>
                <w:rFonts w:ascii="Arial" w:hAnsi="Arial" w:cs="Arial"/>
                <w:bCs/>
                <w:sz w:val="28"/>
                <w:szCs w:val="28"/>
              </w:rPr>
            </w:pPr>
            <w:r w:rsidRPr="00305A93">
              <w:rPr>
                <w:rFonts w:ascii="Arial" w:hAnsi="Arial" w:cs="Arial"/>
                <w:bCs/>
                <w:sz w:val="28"/>
                <w:szCs w:val="28"/>
              </w:rPr>
              <w:t>Attend a WINGS seminar or take a WINGS flight with your CFI.</w:t>
            </w:r>
          </w:p>
          <w:p w14:paraId="439F3512" w14:textId="77777777" w:rsidR="00305A93" w:rsidRPr="00305A93" w:rsidRDefault="00305A93" w:rsidP="000B0F27">
            <w:pPr>
              <w:spacing w:after="120"/>
              <w:rPr>
                <w:rFonts w:ascii="Arial" w:hAnsi="Arial" w:cs="Arial"/>
                <w:bCs/>
                <w:sz w:val="28"/>
                <w:szCs w:val="28"/>
              </w:rPr>
            </w:pPr>
            <w:r w:rsidRPr="00305A93">
              <w:rPr>
                <w:rFonts w:ascii="Arial" w:hAnsi="Arial" w:cs="Arial"/>
                <w:b/>
                <w:bCs/>
                <w:sz w:val="28"/>
                <w:szCs w:val="28"/>
              </w:rPr>
              <w:t>(Next Slide)</w:t>
            </w:r>
          </w:p>
        </w:tc>
      </w:tr>
      <w:tr w:rsidR="00305A93" w:rsidRPr="00591D9A" w14:paraId="43E5B482" w14:textId="77777777" w:rsidTr="000B0F27">
        <w:tblPrEx>
          <w:tblLook w:val="04A0" w:firstRow="1" w:lastRow="0" w:firstColumn="1" w:lastColumn="0" w:noHBand="0" w:noVBand="1"/>
        </w:tblPrEx>
        <w:tc>
          <w:tcPr>
            <w:tcW w:w="2358" w:type="dxa"/>
            <w:shd w:val="clear" w:color="auto" w:fill="auto"/>
          </w:tcPr>
          <w:p w14:paraId="69520EF0" w14:textId="46EB38F0" w:rsidR="00305A93" w:rsidRPr="00262F88" w:rsidRDefault="00305A93" w:rsidP="000B0F27">
            <w:pPr>
              <w:jc w:val="center"/>
              <w:rPr>
                <w:noProof/>
                <w:sz w:val="28"/>
                <w:szCs w:val="28"/>
              </w:rPr>
            </w:pPr>
            <w:r w:rsidRPr="00A42C4B">
              <w:rPr>
                <w:noProof/>
                <w:sz w:val="28"/>
                <w:szCs w:val="28"/>
              </w:rPr>
              <w:drawing>
                <wp:inline distT="0" distB="0" distL="0" distR="0" wp14:anchorId="56A76B16" wp14:editId="6E47789E">
                  <wp:extent cx="1358900" cy="7664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0C13F7E4"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23</w:t>
            </w:r>
          </w:p>
          <w:p w14:paraId="75198C1D"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You can pre-register for credit on FAASafety.gov or you can register via the sign-in sheet at the seminar door.  </w:t>
            </w:r>
          </w:p>
          <w:p w14:paraId="70212DC4"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(Next Slide)</w:t>
            </w:r>
          </w:p>
        </w:tc>
      </w:tr>
      <w:tr w:rsidR="00305A93" w:rsidRPr="00591D9A" w14:paraId="7D022D63" w14:textId="77777777" w:rsidTr="000B0F27">
        <w:tblPrEx>
          <w:tblLook w:val="04A0" w:firstRow="1" w:lastRow="0" w:firstColumn="1" w:lastColumn="0" w:noHBand="0" w:noVBand="1"/>
        </w:tblPrEx>
        <w:tc>
          <w:tcPr>
            <w:tcW w:w="2358" w:type="dxa"/>
            <w:shd w:val="clear" w:color="auto" w:fill="auto"/>
          </w:tcPr>
          <w:p w14:paraId="5E4AC640" w14:textId="34CD4EF2" w:rsidR="00305A93" w:rsidRPr="00262F88" w:rsidRDefault="00305A93" w:rsidP="000B0F27">
            <w:pPr>
              <w:jc w:val="center"/>
              <w:rPr>
                <w:noProof/>
                <w:sz w:val="28"/>
                <w:szCs w:val="28"/>
              </w:rPr>
            </w:pPr>
            <w:r w:rsidRPr="00A42C4B">
              <w:rPr>
                <w:noProof/>
                <w:sz w:val="28"/>
                <w:szCs w:val="28"/>
              </w:rPr>
              <w:drawing>
                <wp:inline distT="0" distB="0" distL="0" distR="0" wp14:anchorId="6FC41649" wp14:editId="4D9DAB9C">
                  <wp:extent cx="1358900" cy="7664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75A47C15"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24</w:t>
            </w:r>
          </w:p>
          <w:p w14:paraId="423934FA"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You’ll need to request credit for each flight activity.  It’s easy to do.  Just go to your “My Wings” page and </w:t>
            </w:r>
            <w:r w:rsidRPr="00305A93">
              <w:rPr>
                <w:rFonts w:ascii="Arial" w:hAnsi="Arial" w:cs="Arial"/>
                <w:bCs/>
                <w:sz w:val="28"/>
                <w:szCs w:val="28"/>
              </w:rPr>
              <w:lastRenderedPageBreak/>
              <w:t xml:space="preserve">click on request credit after the activity has been completed.  </w:t>
            </w:r>
          </w:p>
          <w:p w14:paraId="27B244B2" w14:textId="77777777" w:rsidR="00305A93" w:rsidRPr="00305A93" w:rsidRDefault="00305A93" w:rsidP="000B0F27">
            <w:pPr>
              <w:spacing w:after="120"/>
              <w:rPr>
                <w:rFonts w:ascii="Arial" w:hAnsi="Arial" w:cs="Arial"/>
                <w:b/>
                <w:bCs/>
                <w:sz w:val="28"/>
                <w:szCs w:val="28"/>
                <w:u w:val="single"/>
              </w:rPr>
            </w:pPr>
            <w:r w:rsidRPr="00305A93">
              <w:rPr>
                <w:rFonts w:ascii="Arial" w:hAnsi="Arial" w:cs="Arial"/>
                <w:b/>
                <w:bCs/>
                <w:sz w:val="28"/>
                <w:szCs w:val="28"/>
              </w:rPr>
              <w:t>(Next Slide)</w:t>
            </w:r>
          </w:p>
        </w:tc>
      </w:tr>
      <w:tr w:rsidR="00305A93" w14:paraId="457B2DBF" w14:textId="77777777" w:rsidTr="000B0F27">
        <w:tblPrEx>
          <w:tblLook w:val="04A0" w:firstRow="1" w:lastRow="0" w:firstColumn="1" w:lastColumn="0" w:noHBand="0" w:noVBand="1"/>
        </w:tblPrEx>
        <w:tc>
          <w:tcPr>
            <w:tcW w:w="2358" w:type="dxa"/>
            <w:shd w:val="clear" w:color="auto" w:fill="auto"/>
          </w:tcPr>
          <w:p w14:paraId="57942F2B" w14:textId="0953A9B2" w:rsidR="00305A93" w:rsidRPr="00262F88" w:rsidRDefault="00305A93" w:rsidP="000B0F27">
            <w:pPr>
              <w:jc w:val="center"/>
              <w:rPr>
                <w:noProof/>
                <w:sz w:val="28"/>
                <w:szCs w:val="28"/>
              </w:rPr>
            </w:pPr>
            <w:r w:rsidRPr="00A42C4B">
              <w:rPr>
                <w:noProof/>
                <w:sz w:val="28"/>
                <w:szCs w:val="28"/>
              </w:rPr>
              <w:lastRenderedPageBreak/>
              <w:drawing>
                <wp:inline distT="0" distB="0" distL="0" distR="0" wp14:anchorId="5097F2EB" wp14:editId="34E9D315">
                  <wp:extent cx="1358900" cy="76644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6AE2565E"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25</w:t>
            </w:r>
          </w:p>
          <w:p w14:paraId="08183483"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You’ll see a screen that looks like this.  Normally CFIs validate flight credit and requests are sent to them.  But if your CFI doesn’t participate in </w:t>
            </w:r>
            <w:r w:rsidRPr="00305A93">
              <w:rPr>
                <w:rFonts w:ascii="Arial" w:hAnsi="Arial" w:cs="Arial"/>
                <w:b/>
                <w:bCs/>
                <w:i/>
                <w:iCs/>
                <w:sz w:val="28"/>
                <w:szCs w:val="28"/>
              </w:rPr>
              <w:t xml:space="preserve">WINGS </w:t>
            </w:r>
            <w:r w:rsidRPr="00305A93">
              <w:rPr>
                <w:rFonts w:ascii="Arial" w:hAnsi="Arial" w:cs="Arial"/>
                <w:bCs/>
                <w:sz w:val="28"/>
                <w:szCs w:val="28"/>
              </w:rPr>
              <w:t>you can find a credit validator near you.</w:t>
            </w:r>
          </w:p>
          <w:p w14:paraId="23A3297C" w14:textId="77777777" w:rsidR="00305A93" w:rsidRPr="00305A93" w:rsidRDefault="00305A93" w:rsidP="000B0F27">
            <w:pPr>
              <w:rPr>
                <w:rFonts w:ascii="Arial" w:hAnsi="Arial" w:cs="Arial"/>
              </w:rPr>
            </w:pPr>
            <w:r w:rsidRPr="00305A93">
              <w:rPr>
                <w:rFonts w:ascii="Arial" w:hAnsi="Arial" w:cs="Arial"/>
                <w:b/>
                <w:bCs/>
                <w:sz w:val="28"/>
                <w:szCs w:val="28"/>
              </w:rPr>
              <w:t>(Next Slide)</w:t>
            </w:r>
          </w:p>
        </w:tc>
      </w:tr>
      <w:tr w:rsidR="00305A93" w:rsidRPr="00A42C4B" w14:paraId="2A4655B5" w14:textId="77777777" w:rsidTr="000B0F27">
        <w:tblPrEx>
          <w:tblLook w:val="04A0" w:firstRow="1" w:lastRow="0" w:firstColumn="1" w:lastColumn="0" w:noHBand="0" w:noVBand="1"/>
        </w:tblPrEx>
        <w:tc>
          <w:tcPr>
            <w:tcW w:w="2358" w:type="dxa"/>
            <w:shd w:val="clear" w:color="auto" w:fill="auto"/>
          </w:tcPr>
          <w:p w14:paraId="2196DEF7" w14:textId="511AD2E9" w:rsidR="00305A93" w:rsidRDefault="00305A93" w:rsidP="000B0F27">
            <w:pPr>
              <w:jc w:val="center"/>
              <w:rPr>
                <w:noProof/>
                <w:sz w:val="28"/>
                <w:szCs w:val="28"/>
              </w:rPr>
            </w:pPr>
            <w:r w:rsidRPr="00A42C4B">
              <w:rPr>
                <w:noProof/>
                <w:sz w:val="28"/>
                <w:szCs w:val="28"/>
              </w:rPr>
              <w:drawing>
                <wp:inline distT="0" distB="0" distL="0" distR="0" wp14:anchorId="704EF9B5" wp14:editId="3B05304D">
                  <wp:extent cx="1358900" cy="7664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p w14:paraId="33F476C2" w14:textId="77777777" w:rsidR="00305A93" w:rsidRPr="00A42C4B" w:rsidRDefault="00305A93" w:rsidP="000B0F27">
            <w:pPr>
              <w:jc w:val="right"/>
              <w:rPr>
                <w:sz w:val="28"/>
                <w:szCs w:val="28"/>
              </w:rPr>
            </w:pPr>
          </w:p>
        </w:tc>
        <w:tc>
          <w:tcPr>
            <w:tcW w:w="6768" w:type="dxa"/>
            <w:shd w:val="clear" w:color="auto" w:fill="auto"/>
          </w:tcPr>
          <w:p w14:paraId="447CBFD3"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26</w:t>
            </w:r>
          </w:p>
          <w:p w14:paraId="00D7E935" w14:textId="25B10FAA" w:rsidR="00305A93" w:rsidRPr="00305A93" w:rsidRDefault="00305A93" w:rsidP="000B0F27">
            <w:pPr>
              <w:spacing w:after="120"/>
              <w:rPr>
                <w:rFonts w:ascii="Arial" w:hAnsi="Arial" w:cs="Arial"/>
                <w:bCs/>
                <w:sz w:val="28"/>
                <w:szCs w:val="28"/>
              </w:rPr>
            </w:pPr>
            <w:r w:rsidRPr="00305A93">
              <w:rPr>
                <w:rFonts w:ascii="Arial" w:hAnsi="Arial" w:cs="Arial"/>
                <w:b/>
                <w:bCs/>
                <w:i/>
                <w:iCs/>
                <w:sz w:val="28"/>
                <w:szCs w:val="28"/>
              </w:rPr>
              <w:t xml:space="preserve">WINGSPros </w:t>
            </w:r>
            <w:r w:rsidRPr="00305A93">
              <w:rPr>
                <w:rFonts w:ascii="Arial" w:hAnsi="Arial" w:cs="Arial"/>
                <w:bCs/>
                <w:sz w:val="28"/>
                <w:szCs w:val="28"/>
              </w:rPr>
              <w:t xml:space="preserve">in your area are available to help you with the FAA </w:t>
            </w:r>
            <w:r w:rsidRPr="00305A93">
              <w:rPr>
                <w:rFonts w:ascii="Arial" w:hAnsi="Arial" w:cs="Arial"/>
                <w:b/>
                <w:bCs/>
                <w:i/>
                <w:iCs/>
                <w:sz w:val="28"/>
                <w:szCs w:val="28"/>
              </w:rPr>
              <w:t xml:space="preserve">WINGS </w:t>
            </w:r>
            <w:r w:rsidRPr="00305A93">
              <w:rPr>
                <w:rFonts w:ascii="Arial" w:hAnsi="Arial" w:cs="Arial"/>
                <w:bCs/>
                <w:sz w:val="28"/>
                <w:szCs w:val="28"/>
              </w:rPr>
              <w:t xml:space="preserve">Pilot Proficiency Program.  Here’s how to find your local </w:t>
            </w:r>
            <w:r w:rsidRPr="00305A93">
              <w:rPr>
                <w:rFonts w:ascii="Arial" w:hAnsi="Arial" w:cs="Arial"/>
                <w:b/>
                <w:bCs/>
                <w:i/>
                <w:iCs/>
                <w:sz w:val="28"/>
                <w:szCs w:val="28"/>
              </w:rPr>
              <w:t>WINGSPro(s).</w:t>
            </w:r>
          </w:p>
          <w:p w14:paraId="761A4AC7" w14:textId="77777777" w:rsidR="00305A93" w:rsidRPr="00305A93" w:rsidRDefault="00305A93" w:rsidP="000B0F27">
            <w:pPr>
              <w:spacing w:after="120"/>
              <w:rPr>
                <w:rFonts w:ascii="Arial" w:hAnsi="Arial" w:cs="Arial"/>
                <w:b/>
                <w:bCs/>
                <w:sz w:val="28"/>
                <w:szCs w:val="28"/>
              </w:rPr>
            </w:pPr>
            <w:r w:rsidRPr="00305A93">
              <w:rPr>
                <w:rFonts w:ascii="Arial" w:hAnsi="Arial" w:cs="Arial"/>
                <w:b/>
                <w:bCs/>
                <w:sz w:val="28"/>
                <w:szCs w:val="28"/>
              </w:rPr>
              <w:t xml:space="preserve">Presentation note:  </w:t>
            </w:r>
            <w:r w:rsidRPr="00305A93">
              <w:rPr>
                <w:rFonts w:ascii="Arial" w:hAnsi="Arial" w:cs="Arial"/>
                <w:bCs/>
                <w:i/>
                <w:iCs/>
                <w:sz w:val="28"/>
                <w:szCs w:val="28"/>
              </w:rPr>
              <w:t xml:space="preserve">You may want to introduce local </w:t>
            </w:r>
            <w:r w:rsidRPr="00305A93">
              <w:rPr>
                <w:rFonts w:ascii="Arial" w:hAnsi="Arial" w:cs="Arial"/>
                <w:b/>
                <w:bCs/>
                <w:i/>
                <w:iCs/>
                <w:sz w:val="28"/>
                <w:szCs w:val="28"/>
              </w:rPr>
              <w:t>WINGSPros</w:t>
            </w:r>
            <w:r w:rsidRPr="00305A93">
              <w:rPr>
                <w:rFonts w:ascii="Arial" w:hAnsi="Arial" w:cs="Arial"/>
                <w:bCs/>
                <w:i/>
                <w:iCs/>
                <w:sz w:val="28"/>
                <w:szCs w:val="28"/>
              </w:rPr>
              <w:t xml:space="preserve"> in attendance and ask them to present this section.</w:t>
            </w:r>
            <w:r w:rsidRPr="00305A93">
              <w:rPr>
                <w:rFonts w:ascii="Arial" w:hAnsi="Arial" w:cs="Arial"/>
                <w:b/>
                <w:bCs/>
                <w:sz w:val="28"/>
                <w:szCs w:val="28"/>
              </w:rPr>
              <w:t xml:space="preserve"> </w:t>
            </w:r>
          </w:p>
          <w:p w14:paraId="69B39ACB" w14:textId="77777777" w:rsidR="00305A93" w:rsidRPr="00305A93" w:rsidRDefault="00305A93" w:rsidP="000B0F27">
            <w:pPr>
              <w:spacing w:after="120"/>
              <w:rPr>
                <w:rFonts w:ascii="Arial" w:hAnsi="Arial" w:cs="Arial"/>
                <w:bCs/>
                <w:sz w:val="28"/>
                <w:szCs w:val="28"/>
              </w:rPr>
            </w:pPr>
            <w:r w:rsidRPr="00305A93">
              <w:rPr>
                <w:rFonts w:ascii="Arial" w:hAnsi="Arial" w:cs="Arial"/>
                <w:b/>
                <w:bCs/>
                <w:sz w:val="28"/>
                <w:szCs w:val="28"/>
              </w:rPr>
              <w:t>(Next Slide)</w:t>
            </w:r>
          </w:p>
        </w:tc>
      </w:tr>
      <w:tr w:rsidR="00305A93" w14:paraId="1FBE6301" w14:textId="77777777" w:rsidTr="000B0F27">
        <w:tblPrEx>
          <w:tblLook w:val="04A0" w:firstRow="1" w:lastRow="0" w:firstColumn="1" w:lastColumn="0" w:noHBand="0" w:noVBand="1"/>
        </w:tblPrEx>
        <w:tc>
          <w:tcPr>
            <w:tcW w:w="2358" w:type="dxa"/>
            <w:shd w:val="clear" w:color="auto" w:fill="auto"/>
          </w:tcPr>
          <w:p w14:paraId="6752D32C" w14:textId="24E28769" w:rsidR="00305A93" w:rsidRPr="00262F88" w:rsidRDefault="00305A93" w:rsidP="000B0F27">
            <w:pPr>
              <w:jc w:val="center"/>
              <w:rPr>
                <w:noProof/>
                <w:sz w:val="28"/>
                <w:szCs w:val="28"/>
              </w:rPr>
            </w:pPr>
            <w:r w:rsidRPr="00A42C4B">
              <w:rPr>
                <w:noProof/>
                <w:sz w:val="28"/>
                <w:szCs w:val="28"/>
              </w:rPr>
              <w:drawing>
                <wp:inline distT="0" distB="0" distL="0" distR="0" wp14:anchorId="20CE9AE1" wp14:editId="3F6871CC">
                  <wp:extent cx="1358900" cy="7664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6F7C37B1"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27</w:t>
            </w:r>
          </w:p>
          <w:p w14:paraId="0B71730C"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To find your local </w:t>
            </w:r>
            <w:r w:rsidRPr="00305A93">
              <w:rPr>
                <w:rFonts w:ascii="Arial" w:hAnsi="Arial" w:cs="Arial"/>
                <w:b/>
                <w:bCs/>
                <w:i/>
                <w:iCs/>
                <w:sz w:val="28"/>
                <w:szCs w:val="28"/>
              </w:rPr>
              <w:t xml:space="preserve">WINGSPros </w:t>
            </w:r>
            <w:r w:rsidRPr="00305A93">
              <w:rPr>
                <w:rFonts w:ascii="Arial" w:hAnsi="Arial" w:cs="Arial"/>
                <w:bCs/>
                <w:sz w:val="28"/>
                <w:szCs w:val="28"/>
              </w:rPr>
              <w:t>just navigate to FAASafety.gov.  Hover over the resources tab and click on FAASTeam Directory.</w:t>
            </w:r>
          </w:p>
          <w:p w14:paraId="1A573CA6"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03035F23" w14:textId="77777777" w:rsidTr="000B0F27">
        <w:tblPrEx>
          <w:tblLook w:val="04A0" w:firstRow="1" w:lastRow="0" w:firstColumn="1" w:lastColumn="0" w:noHBand="0" w:noVBand="1"/>
        </w:tblPrEx>
        <w:tc>
          <w:tcPr>
            <w:tcW w:w="2358" w:type="dxa"/>
            <w:shd w:val="clear" w:color="auto" w:fill="auto"/>
          </w:tcPr>
          <w:p w14:paraId="65E8E7C4" w14:textId="0C11F2D8" w:rsidR="00305A93" w:rsidRDefault="00305A93" w:rsidP="000B0F27">
            <w:pPr>
              <w:jc w:val="center"/>
              <w:rPr>
                <w:noProof/>
                <w:sz w:val="28"/>
                <w:szCs w:val="28"/>
              </w:rPr>
            </w:pPr>
            <w:r w:rsidRPr="00A42C4B">
              <w:rPr>
                <w:noProof/>
                <w:sz w:val="28"/>
                <w:szCs w:val="28"/>
              </w:rPr>
              <w:drawing>
                <wp:inline distT="0" distB="0" distL="0" distR="0" wp14:anchorId="3118629C" wp14:editId="6E569EAB">
                  <wp:extent cx="1358900" cy="7664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p w14:paraId="33103234" w14:textId="77777777" w:rsidR="00305A93" w:rsidRPr="00A42C4B" w:rsidRDefault="00305A93" w:rsidP="000B0F27">
            <w:pPr>
              <w:jc w:val="center"/>
              <w:rPr>
                <w:sz w:val="28"/>
                <w:szCs w:val="28"/>
              </w:rPr>
            </w:pPr>
          </w:p>
        </w:tc>
        <w:tc>
          <w:tcPr>
            <w:tcW w:w="6768" w:type="dxa"/>
            <w:shd w:val="clear" w:color="auto" w:fill="auto"/>
          </w:tcPr>
          <w:p w14:paraId="0F62D33B"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28</w:t>
            </w:r>
          </w:p>
          <w:p w14:paraId="5D4E25D8"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First select your region and district in this drop down box.  </w:t>
            </w:r>
            <w:r w:rsidRPr="00305A93">
              <w:rPr>
                <w:rFonts w:ascii="Arial" w:hAnsi="Arial" w:cs="Arial"/>
                <w:b/>
                <w:bCs/>
                <w:sz w:val="28"/>
                <w:szCs w:val="28"/>
              </w:rPr>
              <w:t>(Click)</w:t>
            </w:r>
          </w:p>
          <w:p w14:paraId="1A0EBE24"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Next type WINGSPro in the key word box, </w:t>
            </w:r>
            <w:r w:rsidRPr="00305A93">
              <w:rPr>
                <w:rFonts w:ascii="Arial" w:hAnsi="Arial" w:cs="Arial"/>
                <w:b/>
                <w:bCs/>
                <w:sz w:val="28"/>
                <w:szCs w:val="28"/>
              </w:rPr>
              <w:t>(Click)</w:t>
            </w:r>
          </w:p>
          <w:p w14:paraId="42A1296B"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Then click on search. </w:t>
            </w:r>
            <w:r w:rsidRPr="00305A93">
              <w:rPr>
                <w:rFonts w:ascii="Arial" w:hAnsi="Arial" w:cs="Arial"/>
                <w:b/>
                <w:bCs/>
                <w:sz w:val="28"/>
                <w:szCs w:val="28"/>
              </w:rPr>
              <w:t>(Click)</w:t>
            </w:r>
          </w:p>
          <w:p w14:paraId="3BBECC82"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Your </w:t>
            </w:r>
            <w:r w:rsidRPr="00305A93">
              <w:rPr>
                <w:rFonts w:ascii="Arial" w:hAnsi="Arial" w:cs="Arial"/>
                <w:b/>
                <w:bCs/>
                <w:i/>
                <w:iCs/>
                <w:sz w:val="28"/>
                <w:szCs w:val="28"/>
              </w:rPr>
              <w:t>WINGSPros</w:t>
            </w:r>
            <w:r w:rsidRPr="00305A93">
              <w:rPr>
                <w:rFonts w:ascii="Arial" w:hAnsi="Arial" w:cs="Arial"/>
                <w:bCs/>
                <w:sz w:val="28"/>
                <w:szCs w:val="28"/>
              </w:rPr>
              <w:t xml:space="preserve"> will appear in the list below.</w:t>
            </w:r>
          </w:p>
          <w:p w14:paraId="21B85A84" w14:textId="77777777" w:rsidR="00305A93" w:rsidRPr="00305A93" w:rsidRDefault="00305A93" w:rsidP="000B0F27">
            <w:pPr>
              <w:spacing w:after="120"/>
              <w:rPr>
                <w:rFonts w:ascii="Arial" w:hAnsi="Arial" w:cs="Arial"/>
                <w:bCs/>
                <w:sz w:val="28"/>
                <w:szCs w:val="28"/>
              </w:rPr>
            </w:pPr>
            <w:r w:rsidRPr="00305A93">
              <w:rPr>
                <w:rFonts w:ascii="Arial" w:hAnsi="Arial" w:cs="Arial"/>
                <w:b/>
                <w:bCs/>
                <w:sz w:val="28"/>
                <w:szCs w:val="28"/>
              </w:rPr>
              <w:t xml:space="preserve">Presentation note:  </w:t>
            </w:r>
            <w:r w:rsidRPr="00305A93">
              <w:rPr>
                <w:rFonts w:ascii="Arial" w:hAnsi="Arial" w:cs="Arial"/>
                <w:bCs/>
                <w:i/>
                <w:iCs/>
                <w:sz w:val="28"/>
                <w:szCs w:val="28"/>
              </w:rPr>
              <w:t xml:space="preserve">We suggest that you modify this slide with your local </w:t>
            </w:r>
            <w:r w:rsidRPr="00305A93">
              <w:rPr>
                <w:rFonts w:ascii="Arial" w:hAnsi="Arial" w:cs="Arial"/>
                <w:b/>
                <w:bCs/>
                <w:i/>
                <w:iCs/>
                <w:sz w:val="28"/>
                <w:szCs w:val="28"/>
              </w:rPr>
              <w:t xml:space="preserve">WINGSPro </w:t>
            </w:r>
            <w:r w:rsidRPr="00305A93">
              <w:rPr>
                <w:rFonts w:ascii="Arial" w:hAnsi="Arial" w:cs="Arial"/>
                <w:bCs/>
                <w:i/>
                <w:iCs/>
                <w:sz w:val="28"/>
                <w:szCs w:val="28"/>
              </w:rPr>
              <w:t>information.</w:t>
            </w:r>
          </w:p>
          <w:p w14:paraId="387531C7"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6FA33537" w14:textId="77777777" w:rsidTr="000B0F27">
        <w:tblPrEx>
          <w:tblLook w:val="04A0" w:firstRow="1" w:lastRow="0" w:firstColumn="1" w:lastColumn="0" w:noHBand="0" w:noVBand="1"/>
        </w:tblPrEx>
        <w:tc>
          <w:tcPr>
            <w:tcW w:w="2358" w:type="dxa"/>
            <w:shd w:val="clear" w:color="auto" w:fill="auto"/>
          </w:tcPr>
          <w:p w14:paraId="33656BE7" w14:textId="49041B44" w:rsidR="00305A93" w:rsidRPr="00262F88" w:rsidRDefault="00305A93" w:rsidP="000B0F27">
            <w:pPr>
              <w:jc w:val="center"/>
              <w:rPr>
                <w:noProof/>
                <w:sz w:val="28"/>
                <w:szCs w:val="28"/>
              </w:rPr>
            </w:pPr>
            <w:r w:rsidRPr="00A42C4B">
              <w:rPr>
                <w:noProof/>
                <w:sz w:val="28"/>
                <w:szCs w:val="28"/>
              </w:rPr>
              <w:lastRenderedPageBreak/>
              <w:drawing>
                <wp:inline distT="0" distB="0" distL="0" distR="0" wp14:anchorId="0F8BCF58" wp14:editId="72F20058">
                  <wp:extent cx="1358900" cy="7664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54E93A83"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29</w:t>
            </w:r>
          </w:p>
          <w:p w14:paraId="127689E9"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So why </w:t>
            </w:r>
            <w:r w:rsidRPr="0029360A">
              <w:rPr>
                <w:rFonts w:ascii="Arial" w:hAnsi="Arial" w:cs="Arial"/>
                <w:b/>
                <w:bCs/>
                <w:i/>
                <w:sz w:val="28"/>
                <w:szCs w:val="28"/>
              </w:rPr>
              <w:t>WINGS</w:t>
            </w:r>
            <w:r w:rsidRPr="00305A93">
              <w:rPr>
                <w:rFonts w:ascii="Arial" w:hAnsi="Arial" w:cs="Arial"/>
                <w:bCs/>
                <w:sz w:val="28"/>
                <w:szCs w:val="28"/>
              </w:rPr>
              <w:t xml:space="preserve">?  Well proficiency is key to success in almost every thing worth doing – especially flying.  Proficient pilots are confident, capable, and safe.  </w:t>
            </w:r>
          </w:p>
          <w:p w14:paraId="68956CB5" w14:textId="77777777" w:rsidR="00305A93" w:rsidRPr="00305A93" w:rsidRDefault="00305A93" w:rsidP="000B0F27">
            <w:pPr>
              <w:spacing w:after="120"/>
              <w:rPr>
                <w:rFonts w:ascii="Arial" w:hAnsi="Arial" w:cs="Arial"/>
                <w:bCs/>
                <w:sz w:val="28"/>
                <w:szCs w:val="28"/>
              </w:rPr>
            </w:pPr>
            <w:r w:rsidRPr="0029360A">
              <w:rPr>
                <w:rFonts w:ascii="Arial" w:hAnsi="Arial" w:cs="Arial"/>
                <w:b/>
                <w:bCs/>
                <w:i/>
                <w:sz w:val="28"/>
                <w:szCs w:val="28"/>
              </w:rPr>
              <w:t>WINGS</w:t>
            </w:r>
            <w:r w:rsidRPr="00305A93">
              <w:rPr>
                <w:rFonts w:ascii="Arial" w:hAnsi="Arial" w:cs="Arial"/>
                <w:bCs/>
                <w:sz w:val="28"/>
                <w:szCs w:val="28"/>
              </w:rPr>
              <w:t xml:space="preserve"> is a proficiency training system specifically designed for general aviation pilots and, regular participation will keep you on top of your flying game.</w:t>
            </w:r>
          </w:p>
          <w:p w14:paraId="47785D61"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24DA290C" w14:textId="77777777" w:rsidTr="000B0F27">
        <w:tblPrEx>
          <w:tblLook w:val="04A0" w:firstRow="1" w:lastRow="0" w:firstColumn="1" w:lastColumn="0" w:noHBand="0" w:noVBand="1"/>
        </w:tblPrEx>
        <w:tc>
          <w:tcPr>
            <w:tcW w:w="2358" w:type="dxa"/>
            <w:shd w:val="clear" w:color="auto" w:fill="auto"/>
          </w:tcPr>
          <w:p w14:paraId="633D7D28" w14:textId="1926EADE" w:rsidR="00305A93" w:rsidRPr="00262F88" w:rsidRDefault="00305A93" w:rsidP="000B0F27">
            <w:pPr>
              <w:jc w:val="center"/>
              <w:rPr>
                <w:noProof/>
                <w:sz w:val="28"/>
                <w:szCs w:val="28"/>
              </w:rPr>
            </w:pPr>
            <w:r w:rsidRPr="00A42C4B">
              <w:rPr>
                <w:noProof/>
                <w:sz w:val="28"/>
                <w:szCs w:val="28"/>
              </w:rPr>
              <w:drawing>
                <wp:inline distT="0" distB="0" distL="0" distR="0" wp14:anchorId="019E2030" wp14:editId="32203891">
                  <wp:extent cx="1358900" cy="7664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48F7633D"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30</w:t>
            </w:r>
          </w:p>
          <w:p w14:paraId="55A6F0BA"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One more thing -  </w:t>
            </w:r>
            <w:r w:rsidRPr="00305A93">
              <w:rPr>
                <w:rFonts w:ascii="Arial" w:hAnsi="Arial" w:cs="Arial"/>
                <w:b/>
                <w:bCs/>
                <w:i/>
                <w:iCs/>
                <w:sz w:val="28"/>
                <w:szCs w:val="28"/>
              </w:rPr>
              <w:t xml:space="preserve">WINGS </w:t>
            </w:r>
            <w:r w:rsidRPr="00305A93">
              <w:rPr>
                <w:rFonts w:ascii="Arial" w:hAnsi="Arial" w:cs="Arial"/>
                <w:bCs/>
                <w:sz w:val="28"/>
                <w:szCs w:val="28"/>
              </w:rPr>
              <w:t xml:space="preserve">participation also means chances to win cash!  </w:t>
            </w:r>
            <w:r w:rsidRPr="00305A93">
              <w:rPr>
                <w:rFonts w:ascii="Arial" w:hAnsi="Arial" w:cs="Arial"/>
                <w:b/>
                <w:bCs/>
                <w:sz w:val="28"/>
                <w:szCs w:val="28"/>
              </w:rPr>
              <w:t xml:space="preserve">(Click)  </w:t>
            </w:r>
          </w:p>
          <w:p w14:paraId="006DFA0C"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The </w:t>
            </w:r>
            <w:r w:rsidRPr="00305A93">
              <w:rPr>
                <w:rFonts w:ascii="Arial" w:hAnsi="Arial" w:cs="Arial"/>
                <w:b/>
                <w:bCs/>
                <w:i/>
                <w:iCs/>
                <w:sz w:val="28"/>
                <w:szCs w:val="28"/>
              </w:rPr>
              <w:t>WINGS</w:t>
            </w:r>
            <w:r w:rsidRPr="00305A93">
              <w:rPr>
                <w:rFonts w:ascii="Arial" w:hAnsi="Arial" w:cs="Arial"/>
                <w:bCs/>
                <w:sz w:val="28"/>
                <w:szCs w:val="28"/>
              </w:rPr>
              <w:t xml:space="preserve"> Industry Advisory Committee is a coalition of FAASTeam Industry Partners, associations and devoted individuals committed to increasing awareness and participation in the </w:t>
            </w:r>
            <w:r w:rsidRPr="00305A93">
              <w:rPr>
                <w:rFonts w:ascii="Arial" w:hAnsi="Arial" w:cs="Arial"/>
                <w:b/>
                <w:bCs/>
                <w:i/>
                <w:iCs/>
                <w:sz w:val="28"/>
                <w:szCs w:val="28"/>
              </w:rPr>
              <w:t>WINGS</w:t>
            </w:r>
            <w:r w:rsidRPr="00305A93">
              <w:rPr>
                <w:rFonts w:ascii="Arial" w:hAnsi="Arial" w:cs="Arial"/>
                <w:bCs/>
                <w:sz w:val="28"/>
                <w:szCs w:val="28"/>
              </w:rPr>
              <w:t xml:space="preserve"> program. And they believe it </w:t>
            </w:r>
            <w:r w:rsidRPr="00305A93">
              <w:rPr>
                <w:rFonts w:ascii="Arial" w:hAnsi="Arial" w:cs="Arial"/>
                <w:b/>
                <w:bCs/>
                <w:i/>
                <w:iCs/>
                <w:sz w:val="28"/>
                <w:szCs w:val="28"/>
              </w:rPr>
              <w:t>WINGS</w:t>
            </w:r>
            <w:r w:rsidRPr="00305A93">
              <w:rPr>
                <w:rFonts w:ascii="Arial" w:hAnsi="Arial" w:cs="Arial"/>
                <w:bCs/>
                <w:sz w:val="28"/>
                <w:szCs w:val="28"/>
              </w:rPr>
              <w:t xml:space="preserve"> enough to offer chances to win cash prizes for completion or validation of </w:t>
            </w:r>
            <w:r w:rsidRPr="00305A93">
              <w:rPr>
                <w:rFonts w:ascii="Arial" w:hAnsi="Arial" w:cs="Arial"/>
                <w:b/>
                <w:bCs/>
                <w:i/>
                <w:iCs/>
                <w:sz w:val="28"/>
                <w:szCs w:val="28"/>
              </w:rPr>
              <w:t>WINGS</w:t>
            </w:r>
            <w:r w:rsidRPr="00305A93">
              <w:rPr>
                <w:rFonts w:ascii="Arial" w:hAnsi="Arial" w:cs="Arial"/>
                <w:bCs/>
                <w:sz w:val="28"/>
                <w:szCs w:val="28"/>
              </w:rPr>
              <w:t xml:space="preserve"> phases!</w:t>
            </w:r>
          </w:p>
          <w:p w14:paraId="161E561C"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1BA80709" w14:textId="77777777" w:rsidTr="000B0F27">
        <w:tblPrEx>
          <w:tblLook w:val="04A0" w:firstRow="1" w:lastRow="0" w:firstColumn="1" w:lastColumn="0" w:noHBand="0" w:noVBand="1"/>
        </w:tblPrEx>
        <w:tc>
          <w:tcPr>
            <w:tcW w:w="2358" w:type="dxa"/>
            <w:shd w:val="clear" w:color="auto" w:fill="auto"/>
          </w:tcPr>
          <w:p w14:paraId="60656B2A" w14:textId="7F523035" w:rsidR="00305A93" w:rsidRPr="00262F88" w:rsidRDefault="00305A93" w:rsidP="000B0F27">
            <w:pPr>
              <w:jc w:val="center"/>
              <w:rPr>
                <w:noProof/>
                <w:sz w:val="28"/>
                <w:szCs w:val="28"/>
              </w:rPr>
            </w:pPr>
            <w:r w:rsidRPr="00A42C4B">
              <w:rPr>
                <w:noProof/>
                <w:sz w:val="28"/>
                <w:szCs w:val="28"/>
              </w:rPr>
              <w:drawing>
                <wp:inline distT="0" distB="0" distL="0" distR="0" wp14:anchorId="2A459446" wp14:editId="086AABEC">
                  <wp:extent cx="1358900" cy="7664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2DCD1C7D"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31</w:t>
            </w:r>
          </w:p>
          <w:p w14:paraId="30CAAAB2"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The sweepstakes is generously funded by Paul Burger, a long time advocate for general aviation safety and a retired aviator who believes participation in this program saves lives. VISIT WWW.MYWINGSINIATIVE.ORG to learn more and enter the sweepstakes. </w:t>
            </w:r>
          </w:p>
          <w:p w14:paraId="6A034CD9"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0AC675CE" w14:textId="77777777" w:rsidTr="000B0F27">
        <w:tblPrEx>
          <w:tblLook w:val="04A0" w:firstRow="1" w:lastRow="0" w:firstColumn="1" w:lastColumn="0" w:noHBand="0" w:noVBand="1"/>
        </w:tblPrEx>
        <w:tc>
          <w:tcPr>
            <w:tcW w:w="2358" w:type="dxa"/>
            <w:shd w:val="clear" w:color="auto" w:fill="auto"/>
          </w:tcPr>
          <w:p w14:paraId="1822B4D2" w14:textId="5F4B3F3C" w:rsidR="00305A93" w:rsidRPr="00262F88" w:rsidRDefault="00305A93" w:rsidP="000B0F27">
            <w:pPr>
              <w:jc w:val="center"/>
              <w:rPr>
                <w:noProof/>
                <w:sz w:val="28"/>
                <w:szCs w:val="28"/>
              </w:rPr>
            </w:pPr>
            <w:r w:rsidRPr="00A42C4B">
              <w:rPr>
                <w:noProof/>
                <w:sz w:val="28"/>
                <w:szCs w:val="28"/>
              </w:rPr>
              <w:drawing>
                <wp:inline distT="0" distB="0" distL="0" distR="0" wp14:anchorId="4A561C2B" wp14:editId="540BAF27">
                  <wp:extent cx="1358900" cy="7664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067F99E2"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32</w:t>
            </w:r>
          </w:p>
          <w:p w14:paraId="683F326A"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After you’ve completed a phase of </w:t>
            </w:r>
            <w:r w:rsidRPr="00305A93">
              <w:rPr>
                <w:rFonts w:ascii="Arial" w:hAnsi="Arial" w:cs="Arial"/>
                <w:b/>
                <w:bCs/>
                <w:i/>
                <w:iCs/>
                <w:sz w:val="28"/>
                <w:szCs w:val="28"/>
              </w:rPr>
              <w:t>WINGS</w:t>
            </w:r>
            <w:r w:rsidRPr="00305A93">
              <w:rPr>
                <w:rFonts w:ascii="Arial" w:hAnsi="Arial" w:cs="Arial"/>
                <w:bCs/>
                <w:sz w:val="28"/>
                <w:szCs w:val="28"/>
              </w:rPr>
              <w:t xml:space="preserve"> you can enter the sweepstakes  by clicking on “Claim Rewards” in the “</w:t>
            </w:r>
            <w:r w:rsidRPr="00305A93">
              <w:rPr>
                <w:rFonts w:ascii="Arial" w:hAnsi="Arial" w:cs="Arial"/>
                <w:b/>
                <w:bCs/>
                <w:i/>
                <w:iCs/>
                <w:sz w:val="28"/>
                <w:szCs w:val="28"/>
              </w:rPr>
              <w:t>WINGS</w:t>
            </w:r>
            <w:r w:rsidRPr="00305A93">
              <w:rPr>
                <w:rFonts w:ascii="Arial" w:hAnsi="Arial" w:cs="Arial"/>
                <w:bCs/>
                <w:sz w:val="28"/>
                <w:szCs w:val="28"/>
              </w:rPr>
              <w:t xml:space="preserve"> – at a glance” section of your My WINGS page and select </w:t>
            </w:r>
            <w:r w:rsidRPr="00305A93">
              <w:rPr>
                <w:rFonts w:ascii="Arial" w:hAnsi="Arial" w:cs="Arial"/>
                <w:b/>
                <w:bCs/>
                <w:i/>
                <w:iCs/>
                <w:sz w:val="28"/>
                <w:szCs w:val="28"/>
              </w:rPr>
              <w:t>WINGS</w:t>
            </w:r>
            <w:r w:rsidRPr="00305A93">
              <w:rPr>
                <w:rFonts w:ascii="Arial" w:hAnsi="Arial" w:cs="Arial"/>
                <w:bCs/>
                <w:sz w:val="28"/>
                <w:szCs w:val="28"/>
              </w:rPr>
              <w:t xml:space="preserve"> Sweepstakes. Or you can go directly to their website.</w:t>
            </w:r>
          </w:p>
          <w:p w14:paraId="5B7DF901"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lastRenderedPageBreak/>
              <w:t>(Next Slide)</w:t>
            </w:r>
          </w:p>
        </w:tc>
      </w:tr>
      <w:tr w:rsidR="00305A93" w14:paraId="23F9274A" w14:textId="77777777" w:rsidTr="000B0F27">
        <w:tblPrEx>
          <w:tblLook w:val="04A0" w:firstRow="1" w:lastRow="0" w:firstColumn="1" w:lastColumn="0" w:noHBand="0" w:noVBand="1"/>
        </w:tblPrEx>
        <w:tc>
          <w:tcPr>
            <w:tcW w:w="2358" w:type="dxa"/>
            <w:shd w:val="clear" w:color="auto" w:fill="auto"/>
          </w:tcPr>
          <w:p w14:paraId="7AA21C86" w14:textId="4942BC72" w:rsidR="00305A93" w:rsidRPr="00262F88" w:rsidRDefault="00305A93" w:rsidP="000B0F27">
            <w:pPr>
              <w:jc w:val="center"/>
              <w:rPr>
                <w:noProof/>
                <w:sz w:val="28"/>
                <w:szCs w:val="28"/>
              </w:rPr>
            </w:pPr>
            <w:r w:rsidRPr="00A42C4B">
              <w:rPr>
                <w:noProof/>
                <w:sz w:val="28"/>
                <w:szCs w:val="28"/>
              </w:rPr>
              <w:lastRenderedPageBreak/>
              <w:drawing>
                <wp:inline distT="0" distB="0" distL="0" distR="0" wp14:anchorId="648381B0" wp14:editId="7DDAAD99">
                  <wp:extent cx="1358900" cy="7664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382D45D4"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33</w:t>
            </w:r>
          </w:p>
          <w:p w14:paraId="3BDCA750"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Catherine Cavagnaro and Karen Kalishek – FAASTeam Representatives of the Year Honorees - are staunch </w:t>
            </w:r>
            <w:r w:rsidRPr="00305A93">
              <w:rPr>
                <w:rFonts w:ascii="Arial" w:hAnsi="Arial" w:cs="Arial"/>
                <w:b/>
                <w:bCs/>
                <w:i/>
                <w:iCs/>
                <w:sz w:val="28"/>
                <w:szCs w:val="28"/>
              </w:rPr>
              <w:t xml:space="preserve">WINGS </w:t>
            </w:r>
            <w:r w:rsidRPr="00305A93">
              <w:rPr>
                <w:rFonts w:ascii="Arial" w:hAnsi="Arial" w:cs="Arial"/>
                <w:bCs/>
                <w:sz w:val="28"/>
                <w:szCs w:val="28"/>
              </w:rPr>
              <w:t>supporters.  They join us in inviting your participation.</w:t>
            </w:r>
          </w:p>
          <w:p w14:paraId="1B0B84FA"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4A10E4F3" w14:textId="77777777" w:rsidTr="000B0F27">
        <w:tblPrEx>
          <w:tblLook w:val="04A0" w:firstRow="1" w:lastRow="0" w:firstColumn="1" w:lastColumn="0" w:noHBand="0" w:noVBand="1"/>
        </w:tblPrEx>
        <w:tc>
          <w:tcPr>
            <w:tcW w:w="2358" w:type="dxa"/>
            <w:shd w:val="clear" w:color="auto" w:fill="auto"/>
          </w:tcPr>
          <w:p w14:paraId="28650BC4" w14:textId="41A881B5" w:rsidR="00305A93" w:rsidRPr="00262F88" w:rsidRDefault="00305A93" w:rsidP="000B0F27">
            <w:pPr>
              <w:jc w:val="center"/>
              <w:rPr>
                <w:noProof/>
                <w:sz w:val="28"/>
                <w:szCs w:val="28"/>
              </w:rPr>
            </w:pPr>
            <w:r w:rsidRPr="00A42C4B">
              <w:rPr>
                <w:noProof/>
                <w:sz w:val="28"/>
                <w:szCs w:val="28"/>
              </w:rPr>
              <w:drawing>
                <wp:inline distT="0" distB="0" distL="0" distR="0" wp14:anchorId="241319DA" wp14:editId="15037B93">
                  <wp:extent cx="1358900" cy="7664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4781156D"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34</w:t>
            </w:r>
          </w:p>
          <w:p w14:paraId="3E1FCB6B"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Here are a few references for additional information:  </w:t>
            </w:r>
          </w:p>
          <w:p w14:paraId="64CB9306"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FAASafety.gov is the FAASTeam website where you’ll find a wealth of safety information.  You can enroll and track your progress in the FAA WINGS Pilot Proficiency Program here.</w:t>
            </w:r>
          </w:p>
          <w:p w14:paraId="70D42E22"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Look in the FAASafety.gov library for the Off Airport Operations Guide.  In it you’ll find instructions for developing a short field performance baseline together with other useful information on operating to small fields.</w:t>
            </w:r>
          </w:p>
          <w:p w14:paraId="16FAD035"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Also in the FAASafety.gov Library – the Personal Minimums Development Guide – Your documented proficiency performance can be used to develop minimums that are tailored to you, your aircraft, and your mission.</w:t>
            </w:r>
          </w:p>
          <w:p w14:paraId="2F122C7D"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I’ll leave this slide on screen while I take some questions from the audience.</w:t>
            </w:r>
          </w:p>
          <w:p w14:paraId="674189D4" w14:textId="77777777" w:rsidR="00305A93" w:rsidRPr="00305A93" w:rsidRDefault="00305A93" w:rsidP="000B0F27">
            <w:pPr>
              <w:spacing w:after="120"/>
              <w:rPr>
                <w:rFonts w:ascii="Arial" w:hAnsi="Arial" w:cs="Arial"/>
                <w:bCs/>
                <w:sz w:val="28"/>
                <w:szCs w:val="28"/>
              </w:rPr>
            </w:pPr>
            <w:r w:rsidRPr="00305A93">
              <w:rPr>
                <w:rFonts w:ascii="Arial" w:hAnsi="Arial" w:cs="Arial"/>
                <w:b/>
                <w:bCs/>
                <w:sz w:val="28"/>
                <w:szCs w:val="28"/>
              </w:rPr>
              <w:t xml:space="preserve">Presentation note:  </w:t>
            </w:r>
            <w:r w:rsidRPr="00305A93">
              <w:rPr>
                <w:rFonts w:ascii="Arial" w:hAnsi="Arial" w:cs="Arial"/>
                <w:bCs/>
                <w:i/>
                <w:iCs/>
                <w:sz w:val="28"/>
                <w:szCs w:val="28"/>
              </w:rPr>
              <w:t>Take questions from the audience while they copy information from the screen.  Then:</w:t>
            </w:r>
          </w:p>
          <w:p w14:paraId="585182B9"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04283FB1" w14:textId="77777777" w:rsidTr="000B0F27">
        <w:tblPrEx>
          <w:tblLook w:val="04A0" w:firstRow="1" w:lastRow="0" w:firstColumn="1" w:lastColumn="0" w:noHBand="0" w:noVBand="1"/>
        </w:tblPrEx>
        <w:tc>
          <w:tcPr>
            <w:tcW w:w="2358" w:type="dxa"/>
            <w:shd w:val="clear" w:color="auto" w:fill="auto"/>
          </w:tcPr>
          <w:p w14:paraId="052C0DC8" w14:textId="40725A7C" w:rsidR="00305A93" w:rsidRPr="00262F88" w:rsidRDefault="00305A93" w:rsidP="000B0F27">
            <w:pPr>
              <w:jc w:val="center"/>
              <w:rPr>
                <w:noProof/>
                <w:sz w:val="28"/>
                <w:szCs w:val="28"/>
              </w:rPr>
            </w:pPr>
            <w:r w:rsidRPr="00A42C4B">
              <w:rPr>
                <w:noProof/>
                <w:sz w:val="28"/>
                <w:szCs w:val="28"/>
              </w:rPr>
              <w:drawing>
                <wp:inline distT="0" distB="0" distL="0" distR="0" wp14:anchorId="0BD37CAA" wp14:editId="45F76F37">
                  <wp:extent cx="1358900" cy="7664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06195A6C"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Slide35</w:t>
            </w:r>
          </w:p>
          <w:p w14:paraId="15AE8D85" w14:textId="77777777" w:rsidR="00305A93" w:rsidRPr="00305A93" w:rsidRDefault="00305A93" w:rsidP="000B0F27">
            <w:pPr>
              <w:spacing w:after="120"/>
              <w:rPr>
                <w:rFonts w:ascii="Arial" w:hAnsi="Arial" w:cs="Arial"/>
                <w:bCs/>
                <w:sz w:val="28"/>
                <w:szCs w:val="28"/>
              </w:rPr>
            </w:pPr>
            <w:r w:rsidRPr="00305A93">
              <w:rPr>
                <w:rFonts w:ascii="Arial" w:hAnsi="Arial" w:cs="Arial"/>
                <w:b/>
                <w:bCs/>
                <w:sz w:val="28"/>
                <w:szCs w:val="28"/>
              </w:rPr>
              <w:t xml:space="preserve">Presentation Note:   </w:t>
            </w:r>
            <w:r w:rsidRPr="00305A93">
              <w:rPr>
                <w:rFonts w:ascii="Arial" w:hAnsi="Arial" w:cs="Arial"/>
                <w:bCs/>
                <w:i/>
                <w:iCs/>
                <w:sz w:val="28"/>
                <w:szCs w:val="28"/>
              </w:rPr>
              <w:t xml:space="preserve">You may wish to provide your contact information and main FSDO phone number here. You can also add </w:t>
            </w:r>
            <w:r w:rsidRPr="00305A93">
              <w:rPr>
                <w:rFonts w:ascii="Arial" w:hAnsi="Arial" w:cs="Arial"/>
                <w:b/>
                <w:bCs/>
                <w:i/>
                <w:iCs/>
                <w:sz w:val="28"/>
                <w:szCs w:val="28"/>
              </w:rPr>
              <w:t>WINGSPro</w:t>
            </w:r>
            <w:r w:rsidRPr="00305A93">
              <w:rPr>
                <w:rFonts w:ascii="Arial" w:hAnsi="Arial" w:cs="Arial"/>
                <w:bCs/>
                <w:sz w:val="28"/>
                <w:szCs w:val="28"/>
              </w:rPr>
              <w:t xml:space="preserve"> contact information.</w:t>
            </w:r>
            <w:r w:rsidRPr="00305A93">
              <w:rPr>
                <w:rFonts w:ascii="Arial" w:hAnsi="Arial" w:cs="Arial"/>
                <w:b/>
                <w:bCs/>
                <w:sz w:val="28"/>
                <w:szCs w:val="28"/>
              </w:rPr>
              <w:t xml:space="preserve"> </w:t>
            </w:r>
          </w:p>
          <w:p w14:paraId="6477E834" w14:textId="77777777" w:rsidR="00305A93" w:rsidRPr="00305A93" w:rsidRDefault="00305A93" w:rsidP="000B0F27">
            <w:pPr>
              <w:spacing w:after="120"/>
              <w:rPr>
                <w:rFonts w:ascii="Arial" w:hAnsi="Arial" w:cs="Arial"/>
                <w:bCs/>
                <w:sz w:val="28"/>
                <w:szCs w:val="28"/>
              </w:rPr>
            </w:pPr>
            <w:r w:rsidRPr="00305A93">
              <w:rPr>
                <w:rFonts w:ascii="Arial" w:hAnsi="Arial" w:cs="Arial"/>
                <w:bCs/>
                <w:i/>
                <w:iCs/>
                <w:sz w:val="28"/>
                <w:szCs w:val="28"/>
              </w:rPr>
              <w:t xml:space="preserve">Modify with your information or leave blank.   </w:t>
            </w:r>
          </w:p>
          <w:p w14:paraId="6713F844"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lastRenderedPageBreak/>
              <w:t>(Next Slide)</w:t>
            </w:r>
          </w:p>
        </w:tc>
      </w:tr>
      <w:tr w:rsidR="00305A93" w14:paraId="44EFB504" w14:textId="77777777" w:rsidTr="000B0F27">
        <w:tblPrEx>
          <w:tblLook w:val="04A0" w:firstRow="1" w:lastRow="0" w:firstColumn="1" w:lastColumn="0" w:noHBand="0" w:noVBand="1"/>
        </w:tblPrEx>
        <w:tc>
          <w:tcPr>
            <w:tcW w:w="2358" w:type="dxa"/>
            <w:shd w:val="clear" w:color="auto" w:fill="auto"/>
          </w:tcPr>
          <w:p w14:paraId="17202DDD" w14:textId="7EF0C822" w:rsidR="00305A93" w:rsidRPr="00262F88" w:rsidRDefault="00305A93" w:rsidP="000B0F27">
            <w:pPr>
              <w:jc w:val="center"/>
              <w:rPr>
                <w:noProof/>
                <w:sz w:val="28"/>
                <w:szCs w:val="28"/>
              </w:rPr>
            </w:pPr>
            <w:r w:rsidRPr="00A42C4B">
              <w:rPr>
                <w:noProof/>
                <w:sz w:val="28"/>
                <w:szCs w:val="28"/>
              </w:rPr>
              <w:lastRenderedPageBreak/>
              <w:drawing>
                <wp:inline distT="0" distB="0" distL="0" distR="0" wp14:anchorId="4B624FA3" wp14:editId="604CD769">
                  <wp:extent cx="1358900" cy="7664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488C327A"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36</w:t>
            </w:r>
          </w:p>
          <w:p w14:paraId="45795F31"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 xml:space="preserve">There’s nothing like the feeling you get when you know you’re playing your A game and in order to do that you need good coaching  </w:t>
            </w:r>
            <w:r w:rsidRPr="00305A93">
              <w:rPr>
                <w:rFonts w:ascii="Arial" w:hAnsi="Arial" w:cs="Arial"/>
                <w:b/>
                <w:bCs/>
                <w:sz w:val="28"/>
                <w:szCs w:val="28"/>
              </w:rPr>
              <w:t xml:space="preserve">(Click) </w:t>
            </w:r>
          </w:p>
          <w:p w14:paraId="5C45B1B7"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So fly regularly with a CFI who will challenge you to review what you know, explore new horizons, and to always do your best.  Of course you’ll</w:t>
            </w:r>
            <w:r w:rsidRPr="00305A93">
              <w:rPr>
                <w:rFonts w:ascii="Arial" w:hAnsi="Arial" w:cs="Arial"/>
                <w:bCs/>
                <w:sz w:val="28"/>
                <w:szCs w:val="28"/>
              </w:rPr>
              <w:br/>
              <w:t xml:space="preserve">have to dedicate time and money to your proficiency program but it’s well worth it for the peace of mind that comes with confidence.  </w:t>
            </w:r>
            <w:r w:rsidRPr="00305A93">
              <w:rPr>
                <w:rFonts w:ascii="Arial" w:hAnsi="Arial" w:cs="Arial"/>
                <w:b/>
                <w:bCs/>
                <w:sz w:val="28"/>
                <w:szCs w:val="28"/>
              </w:rPr>
              <w:t xml:space="preserve">(Click) </w:t>
            </w:r>
          </w:p>
          <w:p w14:paraId="78BFAE4A"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Vince Lombardi, the famous football coach said, “Practice does not make perfect.  Only perfect practice makes perfect.”  For pilots that means</w:t>
            </w:r>
            <w:r w:rsidRPr="00305A93">
              <w:rPr>
                <w:rFonts w:ascii="Arial" w:hAnsi="Arial" w:cs="Arial"/>
                <w:bCs/>
                <w:sz w:val="28"/>
                <w:szCs w:val="28"/>
              </w:rPr>
              <w:br/>
              <w:t xml:space="preserve">flying with precision.  On course, on altitude, on speed all the time. </w:t>
            </w:r>
            <w:r w:rsidRPr="00305A93">
              <w:rPr>
                <w:rFonts w:ascii="Arial" w:hAnsi="Arial" w:cs="Arial"/>
                <w:b/>
                <w:bCs/>
                <w:sz w:val="28"/>
                <w:szCs w:val="28"/>
              </w:rPr>
              <w:t xml:space="preserve">(Click) </w:t>
            </w:r>
          </w:p>
          <w:p w14:paraId="6C8E53E7"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And be sure to document your achievement in the Wings Proficiency Program.  It’s a great way to stay on top of your game and keep you flight review current.</w:t>
            </w:r>
          </w:p>
          <w:p w14:paraId="2B35AB0C"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757398DC" w14:textId="77777777" w:rsidTr="000B0F27">
        <w:tblPrEx>
          <w:tblLook w:val="04A0" w:firstRow="1" w:lastRow="0" w:firstColumn="1" w:lastColumn="0" w:noHBand="0" w:noVBand="1"/>
        </w:tblPrEx>
        <w:tc>
          <w:tcPr>
            <w:tcW w:w="2358" w:type="dxa"/>
            <w:shd w:val="clear" w:color="auto" w:fill="auto"/>
          </w:tcPr>
          <w:p w14:paraId="3B002322" w14:textId="6EC6033C" w:rsidR="00305A93" w:rsidRPr="00262F88" w:rsidRDefault="00305A93" w:rsidP="000B0F27">
            <w:pPr>
              <w:jc w:val="center"/>
              <w:rPr>
                <w:noProof/>
                <w:sz w:val="28"/>
                <w:szCs w:val="28"/>
              </w:rPr>
            </w:pPr>
            <w:r w:rsidRPr="00A42C4B">
              <w:rPr>
                <w:noProof/>
                <w:sz w:val="28"/>
                <w:szCs w:val="28"/>
              </w:rPr>
              <w:drawing>
                <wp:inline distT="0" distB="0" distL="0" distR="0" wp14:anchorId="1595FDCE" wp14:editId="71A8AB71">
                  <wp:extent cx="1358900" cy="7664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0F50B089"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37</w:t>
            </w:r>
          </w:p>
          <w:p w14:paraId="259141CD"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50961AA1"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Thank you for attending.</w:t>
            </w:r>
          </w:p>
          <w:p w14:paraId="2988856E"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483BBA15" w14:textId="77777777" w:rsidTr="000B0F27">
        <w:tblPrEx>
          <w:tblLook w:val="04A0" w:firstRow="1" w:lastRow="0" w:firstColumn="1" w:lastColumn="0" w:noHBand="0" w:noVBand="1"/>
        </w:tblPrEx>
        <w:tc>
          <w:tcPr>
            <w:tcW w:w="2358" w:type="dxa"/>
            <w:shd w:val="clear" w:color="auto" w:fill="auto"/>
          </w:tcPr>
          <w:p w14:paraId="6EBC3032" w14:textId="34E04DB3" w:rsidR="00305A93" w:rsidRPr="00262F88" w:rsidRDefault="00305A93" w:rsidP="000B0F27">
            <w:pPr>
              <w:tabs>
                <w:tab w:val="left" w:pos="585"/>
              </w:tabs>
              <w:jc w:val="center"/>
              <w:rPr>
                <w:noProof/>
                <w:sz w:val="28"/>
                <w:szCs w:val="28"/>
              </w:rPr>
            </w:pPr>
            <w:r w:rsidRPr="002365AA">
              <w:rPr>
                <w:noProof/>
                <w:sz w:val="28"/>
                <w:szCs w:val="28"/>
              </w:rPr>
              <w:drawing>
                <wp:inline distT="0" distB="0" distL="0" distR="0" wp14:anchorId="3636764B" wp14:editId="0991AE81">
                  <wp:extent cx="1358900" cy="7664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4491ED2B"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38</w:t>
            </w:r>
          </w:p>
          <w:p w14:paraId="2D445FF7" w14:textId="77777777" w:rsidR="00305A93" w:rsidRPr="00305A93" w:rsidRDefault="00305A93" w:rsidP="000B0F27">
            <w:pPr>
              <w:spacing w:after="120"/>
              <w:rPr>
                <w:rFonts w:ascii="Arial" w:hAnsi="Arial" w:cs="Arial"/>
                <w:b/>
                <w:bCs/>
                <w:sz w:val="28"/>
                <w:szCs w:val="28"/>
                <w:u w:val="single"/>
              </w:rPr>
            </w:pPr>
          </w:p>
          <w:p w14:paraId="33225C4D"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(The End)</w:t>
            </w:r>
          </w:p>
        </w:tc>
      </w:tr>
    </w:tbl>
    <w:p w14:paraId="5B7A65E2" w14:textId="26807752" w:rsidR="00305A93" w:rsidRDefault="00305A93" w:rsidP="00305A93">
      <w:pPr>
        <w:rPr>
          <w:rFonts w:ascii="Arial" w:hAnsi="Arial"/>
          <w:sz w:val="20"/>
        </w:rPr>
      </w:pPr>
      <w:r w:rsidRPr="00305A93">
        <w:rPr>
          <w:rFonts w:ascii="Arial" w:hAnsi="Arial"/>
        </w:rPr>
        <w:t xml:space="preserve"> </w:t>
      </w:r>
    </w:p>
    <w:p w14:paraId="1E918152" w14:textId="77777777" w:rsidR="00305A93" w:rsidRPr="00305A93" w:rsidRDefault="00305A93" w:rsidP="00305A93">
      <w:pPr>
        <w:rPr>
          <w:rFonts w:ascii="Arial" w:hAnsi="Arial" w:cs="Arial"/>
        </w:rPr>
      </w:pPr>
    </w:p>
    <w:p w14:paraId="243B0F49" w14:textId="77777777" w:rsidR="00305A93" w:rsidRPr="00305A93" w:rsidRDefault="00305A93" w:rsidP="00305A93">
      <w:pPr>
        <w:jc w:val="center"/>
        <w:rPr>
          <w:rFonts w:ascii="Arial" w:hAnsi="Arial" w:cs="Arial"/>
          <w:b/>
        </w:rPr>
      </w:pPr>
      <w:r w:rsidRPr="00305A93">
        <w:rPr>
          <w:rFonts w:ascii="Arial" w:hAnsi="Arial" w:cs="Arial"/>
          <w:b/>
        </w:rPr>
        <w:lastRenderedPageBreak/>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33221E2A"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Equip with PA microphones</w:t>
      </w:r>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lastRenderedPageBreak/>
        <w:t>Place Lectern to one side of screen.  This will be used by presenters and moderator</w:t>
      </w:r>
    </w:p>
    <w:p w14:paraId="12159559" w14:textId="77777777" w:rsidR="005519F8" w:rsidRPr="00305A93" w:rsidRDefault="005519F8" w:rsidP="00305A93">
      <w:pPr>
        <w:rPr>
          <w:rFonts w:ascii="Arial" w:hAnsi="Arial" w:cs="Arial"/>
        </w:rPr>
      </w:pPr>
    </w:p>
    <w:p w14:paraId="0FC9EB9F" w14:textId="77777777"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51C8F34" w14:textId="4873712F" w:rsidR="00B678C1" w:rsidRDefault="0062332E" w:rsidP="000C5542">
      <w:pPr>
        <w:rPr>
          <w:rFonts w:ascii="Arial" w:hAnsi="Arial"/>
        </w:rPr>
      </w:pPr>
      <w:r>
        <w:rPr>
          <w:rFonts w:ascii="Arial" w:hAnsi="Arial"/>
        </w:rPr>
        <w:t xml:space="preserve"> </w:t>
      </w:r>
    </w:p>
    <w:p w14:paraId="651C8F35" w14:textId="5A9222F5" w:rsidR="00D36F7F" w:rsidRDefault="00305A93" w:rsidP="000C5542">
      <w:pPr>
        <w:rPr>
          <w:rFonts w:ascii="Arial" w:hAnsi="Arial"/>
        </w:rPr>
      </w:pPr>
      <w:r w:rsidRPr="00D36932">
        <w:rPr>
          <w:noProof/>
        </w:rPr>
        <w:drawing>
          <wp:inline distT="0" distB="0" distL="0" distR="0" wp14:anchorId="3353E78C" wp14:editId="34E6B7D5">
            <wp:extent cx="5695950" cy="2943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95950" cy="2943225"/>
                    </a:xfrm>
                    <a:prstGeom prst="rect">
                      <a:avLst/>
                    </a:prstGeom>
                    <a:noFill/>
                    <a:ln>
                      <a:noFill/>
                    </a:ln>
                  </pic:spPr>
                </pic:pic>
              </a:graphicData>
            </a:graphic>
          </wp:inline>
        </w:drawing>
      </w:r>
    </w:p>
    <w:p w14:paraId="651C8F36" w14:textId="77777777" w:rsidR="008604CA" w:rsidRPr="008604CA" w:rsidRDefault="008604CA" w:rsidP="008604CA">
      <w:pPr>
        <w:rPr>
          <w:rFonts w:ascii="Arial" w:hAnsi="Arial" w:cs="Arial"/>
          <w:b/>
        </w:rPr>
      </w:pPr>
      <w:r w:rsidRPr="008604CA">
        <w:rPr>
          <w:rFonts w:ascii="Arial" w:hAnsi="Arial" w:cs="Arial"/>
          <w:b/>
        </w:rPr>
        <w:tab/>
      </w:r>
    </w:p>
    <w:p w14:paraId="651C8F37" w14:textId="5EE00CE7" w:rsidR="000C1FE4" w:rsidRPr="00C76A72" w:rsidRDefault="000C1FE4" w:rsidP="000C5542">
      <w:pPr>
        <w:rPr>
          <w:rFonts w:ascii="Arial" w:hAnsi="Arial"/>
        </w:rPr>
      </w:pPr>
    </w:p>
    <w:sectPr w:rsidR="000C1FE4" w:rsidRPr="00C76A72" w:rsidSect="00804107">
      <w:headerReference w:type="default" r:id="rId51"/>
      <w:footerReference w:type="default" r:id="rId52"/>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D2E6E" w14:textId="77777777" w:rsidR="001412CF" w:rsidRDefault="001412CF" w:rsidP="00283474">
      <w:r>
        <w:separator/>
      </w:r>
    </w:p>
  </w:endnote>
  <w:endnote w:type="continuationSeparator" w:id="0">
    <w:p w14:paraId="7C3D4825" w14:textId="77777777" w:rsidR="001412CF" w:rsidRDefault="001412CF"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50612831"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A55342">
      <w:rPr>
        <w:rFonts w:ascii="Arial" w:hAnsi="Arial" w:cs="Arial"/>
        <w:noProof/>
        <w:sz w:val="20"/>
        <w:szCs w:val="20"/>
      </w:rPr>
      <w:t>9/30/20</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A55342">
      <w:rPr>
        <w:rStyle w:val="PageNumber"/>
        <w:rFonts w:ascii="Arial" w:hAnsi="Arial" w:cs="Arial"/>
        <w:noProof/>
        <w:sz w:val="20"/>
        <w:szCs w:val="20"/>
      </w:rPr>
      <w:t>2</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36FECB" w14:textId="77777777" w:rsidR="001412CF" w:rsidRDefault="001412CF" w:rsidP="00283474">
      <w:r>
        <w:separator/>
      </w:r>
    </w:p>
  </w:footnote>
  <w:footnote w:type="continuationSeparator" w:id="0">
    <w:p w14:paraId="47682FB1" w14:textId="77777777" w:rsidR="001412CF" w:rsidRDefault="001412CF"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42AEA" w14:textId="0B59DAC6" w:rsidR="009D42C2" w:rsidRDefault="009D42C2">
    <w:pPr>
      <w:pStyle w:val="Header"/>
    </w:pPr>
    <w:r>
      <w:rPr>
        <w:rFonts w:ascii="Arial" w:hAnsi="Arial"/>
        <w:b/>
        <w:bCs/>
      </w:rPr>
      <w:t xml:space="preserve">2020/03-06-184(I)PP   </w:t>
    </w:r>
    <w:r>
      <w:rPr>
        <w:rFonts w:ascii="Arial" w:hAnsi="Arial"/>
      </w:rPr>
      <w:t xml:space="preserve">Topic of the Month –Proficiency &amp; </w:t>
    </w:r>
    <w:r w:rsidRPr="009D42C2">
      <w:rPr>
        <w:rFonts w:ascii="Arial" w:hAnsi="Arial"/>
        <w:b/>
        <w:i/>
      </w:rPr>
      <w:t>WINGS</w:t>
    </w:r>
    <w:r>
      <w:rPr>
        <w:rFonts w:ascii="Arial" w:hAnsi="Arial"/>
      </w:rPr>
      <w:t xml:space="preserve"> Rev 0  21 Feb 2020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966E0A"/>
    <w:multiLevelType w:val="hybridMultilevel"/>
    <w:tmpl w:val="8C3C7F44"/>
    <w:lvl w:ilvl="0" w:tplc="DD9EAC2A">
      <w:start w:val="1"/>
      <w:numFmt w:val="bullet"/>
      <w:lvlText w:val="•"/>
      <w:lvlJc w:val="left"/>
      <w:pPr>
        <w:tabs>
          <w:tab w:val="num" w:pos="720"/>
        </w:tabs>
        <w:ind w:left="720" w:hanging="360"/>
      </w:pPr>
      <w:rPr>
        <w:rFonts w:ascii="Arial" w:hAnsi="Arial" w:hint="default"/>
      </w:rPr>
    </w:lvl>
    <w:lvl w:ilvl="1" w:tplc="41801BC0" w:tentative="1">
      <w:start w:val="1"/>
      <w:numFmt w:val="bullet"/>
      <w:lvlText w:val="•"/>
      <w:lvlJc w:val="left"/>
      <w:pPr>
        <w:tabs>
          <w:tab w:val="num" w:pos="1440"/>
        </w:tabs>
        <w:ind w:left="1440" w:hanging="360"/>
      </w:pPr>
      <w:rPr>
        <w:rFonts w:ascii="Arial" w:hAnsi="Arial" w:hint="default"/>
      </w:rPr>
    </w:lvl>
    <w:lvl w:ilvl="2" w:tplc="D5DAA8A2" w:tentative="1">
      <w:start w:val="1"/>
      <w:numFmt w:val="bullet"/>
      <w:lvlText w:val="•"/>
      <w:lvlJc w:val="left"/>
      <w:pPr>
        <w:tabs>
          <w:tab w:val="num" w:pos="2160"/>
        </w:tabs>
        <w:ind w:left="2160" w:hanging="360"/>
      </w:pPr>
      <w:rPr>
        <w:rFonts w:ascii="Arial" w:hAnsi="Arial" w:hint="default"/>
      </w:rPr>
    </w:lvl>
    <w:lvl w:ilvl="3" w:tplc="DA0CA86A" w:tentative="1">
      <w:start w:val="1"/>
      <w:numFmt w:val="bullet"/>
      <w:lvlText w:val="•"/>
      <w:lvlJc w:val="left"/>
      <w:pPr>
        <w:tabs>
          <w:tab w:val="num" w:pos="2880"/>
        </w:tabs>
        <w:ind w:left="2880" w:hanging="360"/>
      </w:pPr>
      <w:rPr>
        <w:rFonts w:ascii="Arial" w:hAnsi="Arial" w:hint="default"/>
      </w:rPr>
    </w:lvl>
    <w:lvl w:ilvl="4" w:tplc="6A84C184" w:tentative="1">
      <w:start w:val="1"/>
      <w:numFmt w:val="bullet"/>
      <w:lvlText w:val="•"/>
      <w:lvlJc w:val="left"/>
      <w:pPr>
        <w:tabs>
          <w:tab w:val="num" w:pos="3600"/>
        </w:tabs>
        <w:ind w:left="3600" w:hanging="360"/>
      </w:pPr>
      <w:rPr>
        <w:rFonts w:ascii="Arial" w:hAnsi="Arial" w:hint="default"/>
      </w:rPr>
    </w:lvl>
    <w:lvl w:ilvl="5" w:tplc="78FE2BDA" w:tentative="1">
      <w:start w:val="1"/>
      <w:numFmt w:val="bullet"/>
      <w:lvlText w:val="•"/>
      <w:lvlJc w:val="left"/>
      <w:pPr>
        <w:tabs>
          <w:tab w:val="num" w:pos="4320"/>
        </w:tabs>
        <w:ind w:left="4320" w:hanging="360"/>
      </w:pPr>
      <w:rPr>
        <w:rFonts w:ascii="Arial" w:hAnsi="Arial" w:hint="default"/>
      </w:rPr>
    </w:lvl>
    <w:lvl w:ilvl="6" w:tplc="93A6BF24" w:tentative="1">
      <w:start w:val="1"/>
      <w:numFmt w:val="bullet"/>
      <w:lvlText w:val="•"/>
      <w:lvlJc w:val="left"/>
      <w:pPr>
        <w:tabs>
          <w:tab w:val="num" w:pos="5040"/>
        </w:tabs>
        <w:ind w:left="5040" w:hanging="360"/>
      </w:pPr>
      <w:rPr>
        <w:rFonts w:ascii="Arial" w:hAnsi="Arial" w:hint="default"/>
      </w:rPr>
    </w:lvl>
    <w:lvl w:ilvl="7" w:tplc="65420FB2" w:tentative="1">
      <w:start w:val="1"/>
      <w:numFmt w:val="bullet"/>
      <w:lvlText w:val="•"/>
      <w:lvlJc w:val="left"/>
      <w:pPr>
        <w:tabs>
          <w:tab w:val="num" w:pos="5760"/>
        </w:tabs>
        <w:ind w:left="5760" w:hanging="360"/>
      </w:pPr>
      <w:rPr>
        <w:rFonts w:ascii="Arial" w:hAnsi="Arial" w:hint="default"/>
      </w:rPr>
    </w:lvl>
    <w:lvl w:ilvl="8" w:tplc="7EF6314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num w:numId="1">
    <w:abstractNumId w:val="0"/>
  </w:num>
  <w:num w:numId="2">
    <w:abstractNumId w:val="5"/>
  </w:num>
  <w:num w:numId="3">
    <w:abstractNumId w:val="6"/>
  </w:num>
  <w:num w:numId="4">
    <w:abstractNumId w:val="4"/>
  </w:num>
  <w:num w:numId="5">
    <w:abstractNumId w:val="3"/>
  </w:num>
  <w:num w:numId="6">
    <w:abstractNumId w:val="7"/>
  </w:num>
  <w:num w:numId="7">
    <w:abstractNumId w:val="1"/>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hideSpellingErrors/>
  <w:hideGrammaticalError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915B6"/>
    <w:rsid w:val="000B310E"/>
    <w:rsid w:val="000B4FD9"/>
    <w:rsid w:val="000C1FE4"/>
    <w:rsid w:val="000C5542"/>
    <w:rsid w:val="001265A0"/>
    <w:rsid w:val="001356B6"/>
    <w:rsid w:val="001412CF"/>
    <w:rsid w:val="001514DB"/>
    <w:rsid w:val="00156835"/>
    <w:rsid w:val="001C37C2"/>
    <w:rsid w:val="001C44D1"/>
    <w:rsid w:val="001C6C55"/>
    <w:rsid w:val="001E2D0C"/>
    <w:rsid w:val="002309C3"/>
    <w:rsid w:val="002344D9"/>
    <w:rsid w:val="002822C8"/>
    <w:rsid w:val="0028231D"/>
    <w:rsid w:val="00283474"/>
    <w:rsid w:val="0029360A"/>
    <w:rsid w:val="002C44DD"/>
    <w:rsid w:val="002C5EC8"/>
    <w:rsid w:val="00305A93"/>
    <w:rsid w:val="0031306E"/>
    <w:rsid w:val="003404C9"/>
    <w:rsid w:val="00365C60"/>
    <w:rsid w:val="00371282"/>
    <w:rsid w:val="00395A21"/>
    <w:rsid w:val="00397710"/>
    <w:rsid w:val="003B3FF3"/>
    <w:rsid w:val="0042558A"/>
    <w:rsid w:val="0043778A"/>
    <w:rsid w:val="004534BD"/>
    <w:rsid w:val="004550A5"/>
    <w:rsid w:val="004D190E"/>
    <w:rsid w:val="004F2A87"/>
    <w:rsid w:val="00501422"/>
    <w:rsid w:val="00547D66"/>
    <w:rsid w:val="005519F8"/>
    <w:rsid w:val="005559A3"/>
    <w:rsid w:val="00580B3C"/>
    <w:rsid w:val="00585ABD"/>
    <w:rsid w:val="00585C97"/>
    <w:rsid w:val="00592FD7"/>
    <w:rsid w:val="005937AA"/>
    <w:rsid w:val="00596C7F"/>
    <w:rsid w:val="005A30DA"/>
    <w:rsid w:val="005E62E4"/>
    <w:rsid w:val="0060564B"/>
    <w:rsid w:val="0062332E"/>
    <w:rsid w:val="00637300"/>
    <w:rsid w:val="00652F0C"/>
    <w:rsid w:val="006D27FF"/>
    <w:rsid w:val="006E61A0"/>
    <w:rsid w:val="00714427"/>
    <w:rsid w:val="00721856"/>
    <w:rsid w:val="00735AAE"/>
    <w:rsid w:val="0073681C"/>
    <w:rsid w:val="007761F8"/>
    <w:rsid w:val="007967D1"/>
    <w:rsid w:val="007A13E9"/>
    <w:rsid w:val="007B239D"/>
    <w:rsid w:val="007C377E"/>
    <w:rsid w:val="00804107"/>
    <w:rsid w:val="00834773"/>
    <w:rsid w:val="00843FD7"/>
    <w:rsid w:val="008559E3"/>
    <w:rsid w:val="008604CA"/>
    <w:rsid w:val="00882621"/>
    <w:rsid w:val="008A318C"/>
    <w:rsid w:val="008A3921"/>
    <w:rsid w:val="008C46A3"/>
    <w:rsid w:val="00911BEC"/>
    <w:rsid w:val="009660DA"/>
    <w:rsid w:val="009B0AB7"/>
    <w:rsid w:val="009B567A"/>
    <w:rsid w:val="009C19A5"/>
    <w:rsid w:val="009D42C2"/>
    <w:rsid w:val="00A040E2"/>
    <w:rsid w:val="00A55342"/>
    <w:rsid w:val="00A56C4E"/>
    <w:rsid w:val="00AA06EB"/>
    <w:rsid w:val="00AF5EA4"/>
    <w:rsid w:val="00B061D9"/>
    <w:rsid w:val="00B13952"/>
    <w:rsid w:val="00B27214"/>
    <w:rsid w:val="00B45DF6"/>
    <w:rsid w:val="00B51A5D"/>
    <w:rsid w:val="00B554C8"/>
    <w:rsid w:val="00B678C1"/>
    <w:rsid w:val="00B76CF1"/>
    <w:rsid w:val="00BB03AB"/>
    <w:rsid w:val="00BC2BE1"/>
    <w:rsid w:val="00BE2763"/>
    <w:rsid w:val="00BE2C55"/>
    <w:rsid w:val="00BE44C8"/>
    <w:rsid w:val="00C2589A"/>
    <w:rsid w:val="00C4520D"/>
    <w:rsid w:val="00C456D8"/>
    <w:rsid w:val="00C73361"/>
    <w:rsid w:val="00C74D4F"/>
    <w:rsid w:val="00C766C5"/>
    <w:rsid w:val="00C76A72"/>
    <w:rsid w:val="00C95315"/>
    <w:rsid w:val="00D36F7F"/>
    <w:rsid w:val="00D43BD2"/>
    <w:rsid w:val="00D5455A"/>
    <w:rsid w:val="00D80376"/>
    <w:rsid w:val="00DC21BD"/>
    <w:rsid w:val="00DD211B"/>
    <w:rsid w:val="00DF1666"/>
    <w:rsid w:val="00E03D8D"/>
    <w:rsid w:val="00E11A2C"/>
    <w:rsid w:val="00E40347"/>
    <w:rsid w:val="00E860DB"/>
    <w:rsid w:val="00E86C24"/>
    <w:rsid w:val="00E90BBC"/>
    <w:rsid w:val="00EC62A6"/>
    <w:rsid w:val="00EF4ACC"/>
    <w:rsid w:val="00F15A07"/>
    <w:rsid w:val="00F235D0"/>
    <w:rsid w:val="00F25A7F"/>
    <w:rsid w:val="00F47759"/>
    <w:rsid w:val="00FA415C"/>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823164361">
      <w:bodyDiv w:val="1"/>
      <w:marLeft w:val="0"/>
      <w:marRight w:val="0"/>
      <w:marTop w:val="0"/>
      <w:marBottom w:val="0"/>
      <w:divBdr>
        <w:top w:val="none" w:sz="0" w:space="0" w:color="auto"/>
        <w:left w:val="none" w:sz="0" w:space="0" w:color="auto"/>
        <w:bottom w:val="none" w:sz="0" w:space="0" w:color="auto"/>
        <w:right w:val="none" w:sz="0" w:space="0" w:color="auto"/>
      </w:divBdr>
      <w:divsChild>
        <w:div w:id="819493336">
          <w:marLeft w:val="274"/>
          <w:marRight w:val="0"/>
          <w:marTop w:val="86"/>
          <w:marBottom w:val="0"/>
          <w:divBdr>
            <w:top w:val="none" w:sz="0" w:space="0" w:color="auto"/>
            <w:left w:val="none" w:sz="0" w:space="0" w:color="auto"/>
            <w:bottom w:val="none" w:sz="0" w:space="0" w:color="auto"/>
            <w:right w:val="none" w:sz="0" w:space="0" w:color="auto"/>
          </w:divBdr>
        </w:div>
        <w:div w:id="1796559392">
          <w:marLeft w:val="274"/>
          <w:marRight w:val="0"/>
          <w:marTop w:val="86"/>
          <w:marBottom w:val="0"/>
          <w:divBdr>
            <w:top w:val="none" w:sz="0" w:space="0" w:color="auto"/>
            <w:left w:val="none" w:sz="0" w:space="0" w:color="auto"/>
            <w:bottom w:val="none" w:sz="0" w:space="0" w:color="auto"/>
            <w:right w:val="none" w:sz="0" w:space="0" w:color="auto"/>
          </w:divBdr>
        </w:div>
        <w:div w:id="1215314602">
          <w:marLeft w:val="274"/>
          <w:marRight w:val="0"/>
          <w:marTop w:val="86"/>
          <w:marBottom w:val="0"/>
          <w:divBdr>
            <w:top w:val="none" w:sz="0" w:space="0" w:color="auto"/>
            <w:left w:val="none" w:sz="0" w:space="0" w:color="auto"/>
            <w:bottom w:val="none" w:sz="0" w:space="0" w:color="auto"/>
            <w:right w:val="none" w:sz="0" w:space="0" w:color="auto"/>
          </w:divBdr>
        </w:div>
        <w:div w:id="774179492">
          <w:marLeft w:val="274"/>
          <w:marRight w:val="0"/>
          <w:marTop w:val="86"/>
          <w:marBottom w:val="0"/>
          <w:divBdr>
            <w:top w:val="none" w:sz="0" w:space="0" w:color="auto"/>
            <w:left w:val="none" w:sz="0" w:space="0" w:color="auto"/>
            <w:bottom w:val="none" w:sz="0" w:space="0" w:color="auto"/>
            <w:right w:val="none" w:sz="0" w:space="0" w:color="auto"/>
          </w:divBdr>
        </w:div>
      </w:divsChild>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8" Type="http://schemas.openxmlformats.org/officeDocument/2006/relationships/settings" Target="settings.xml"/><Relationship Id="rId5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5YDFD77UPU3F-311-2385</_dlc_DocId>
    <_dlc_DocIdUrl xmlns="04289566-cf42-4ce7-aa7c-2469c3d4502e">
      <Url>https://avssp.faa.gov/avs/afsfaast/_layouts/15/DocIdRedir.aspx?ID=5YDFD77UPU3F-311-2385</Url>
      <Description>5YDFD77UPU3F-311-2385</Description>
    </_dlc_DocIdUrl>
    <IconOverlay xmlns="http://schemas.microsoft.com/sharepoint/v4"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2.xml><?xml version="1.0" encoding="utf-8"?>
<ds:datastoreItem xmlns:ds="http://schemas.openxmlformats.org/officeDocument/2006/customXml" ds:itemID="{90B64F42-92B7-4B91-92F2-6F45A716A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F45A46-8112-412E-BD42-FE29CEE752E2}">
  <ds:schemaRefs>
    <ds:schemaRef ds:uri="http://purl.org/dc/elements/1.1/"/>
    <ds:schemaRef ds:uri="http://schemas.microsoft.com/office/2006/metadata/properties"/>
    <ds:schemaRef ds:uri="04289566-cf42-4ce7-aa7c-2469c3d4502e"/>
    <ds:schemaRef ds:uri="http://schemas.microsoft.com/sharepoint/v4"/>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5.xml><?xml version="1.0" encoding="utf-8"?>
<ds:datastoreItem xmlns:ds="http://schemas.openxmlformats.org/officeDocument/2006/customXml" ds:itemID="{074385E6-8152-4023-A545-8E10B9FAC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3355</Words>
  <Characters>19124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2</cp:revision>
  <dcterms:created xsi:type="dcterms:W3CDTF">2020-09-30T15:08:00Z</dcterms:created>
  <dcterms:modified xsi:type="dcterms:W3CDTF">2020-09-30T15:08:00Z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8c78bf04-ba4e-4dc4-be05-69e7c54db09b</vt:lpwstr>
  </property>
</Properties>
</file>