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171627CA" w14:textId="77777777" w:rsidR="00AA0BEE" w:rsidRDefault="00AA0BEE" w:rsidP="00A040E2">
      <w:pPr>
        <w:jc w:val="center"/>
        <w:rPr>
          <w:rFonts w:ascii="Arial" w:hAnsi="Arial"/>
        </w:rPr>
      </w:pPr>
    </w:p>
    <w:p w14:paraId="651C8F14" w14:textId="170E350E" w:rsidR="002309C3" w:rsidRDefault="00B81F52" w:rsidP="00A040E2">
      <w:pPr>
        <w:jc w:val="center"/>
        <w:rPr>
          <w:rFonts w:ascii="Arial" w:hAnsi="Arial"/>
          <w:b/>
          <w:u w:val="single"/>
        </w:rPr>
      </w:pPr>
      <w:r>
        <w:rPr>
          <w:rFonts w:ascii="Arial" w:hAnsi="Arial"/>
        </w:rPr>
        <w:t>Pre-flight &amp; In-flight Weather Resources</w:t>
      </w:r>
    </w:p>
    <w:p w14:paraId="651C8F15" w14:textId="1A791225" w:rsidR="002309C3" w:rsidRDefault="005519F8" w:rsidP="00D971D3">
      <w:pPr>
        <w:ind w:left="2880"/>
        <w:rPr>
          <w:rFonts w:ascii="Arial" w:hAnsi="Arial"/>
        </w:rPr>
      </w:pPr>
      <w:r>
        <w:rPr>
          <w:rFonts w:ascii="Arial" w:hAnsi="Arial"/>
          <w:b/>
          <w:bCs/>
        </w:rPr>
        <w:t xml:space="preserve">      </w:t>
      </w:r>
      <w:r w:rsidR="00D971D3" w:rsidRPr="00D971D3">
        <w:rPr>
          <w:rFonts w:ascii="Arial" w:hAnsi="Arial"/>
          <w:b/>
          <w:bCs/>
        </w:rPr>
        <w:t>2021/09-02-230(I)PP</w:t>
      </w:r>
    </w:p>
    <w:p w14:paraId="36CBD7ED" w14:textId="77777777" w:rsidR="00D971D3" w:rsidRDefault="00D971D3">
      <w:pPr>
        <w:rPr>
          <w:rFonts w:ascii="Arial" w:hAnsi="Arial"/>
        </w:rPr>
      </w:pPr>
    </w:p>
    <w:p w14:paraId="651C8F16" w14:textId="3F4E381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0F240723"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D971D3">
        <w:rPr>
          <w:rFonts w:ascii="Arial" w:hAnsi="Arial" w:cs="Arial"/>
          <w:b/>
        </w:rPr>
        <w:t>August</w:t>
      </w:r>
      <w:r w:rsidR="00843FD7">
        <w:rPr>
          <w:rFonts w:ascii="Arial" w:hAnsi="Arial" w:cs="Arial"/>
          <w:b/>
        </w:rPr>
        <w:t xml:space="preserve"> 202</w:t>
      </w:r>
      <w:r w:rsidR="00D92EB9">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51C8F1A" w14:textId="19C5A398"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A96194">
        <w:rPr>
          <w:rFonts w:ascii="Arial" w:hAnsi="Arial" w:cs="Arial"/>
          <w:b/>
        </w:rPr>
        <w:t>In-flight Weather Resources</w:t>
      </w:r>
      <w:r w:rsidR="00592FD7" w:rsidRPr="00592FD7">
        <w:rPr>
          <w:rFonts w:ascii="Arial" w:hAnsi="Arial" w:cs="Arial"/>
          <w:b/>
        </w:rPr>
        <w:t xml:space="preserve"> </w:t>
      </w:r>
    </w:p>
    <w:p w14:paraId="651C8F1B" w14:textId="7260CD2B"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 xml:space="preserve">value of </w:t>
      </w:r>
      <w:r w:rsidR="00A96194">
        <w:rPr>
          <w:rFonts w:ascii="Arial" w:hAnsi="Arial" w:cs="Arial"/>
        </w:rPr>
        <w:t>education with respect to pre and in-flight weather information resources.</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7484ADAA" w14:textId="5ED622A1" w:rsidR="009660DA" w:rsidRPr="009660DA" w:rsidRDefault="00A96194" w:rsidP="007B239D">
      <w:pPr>
        <w:rPr>
          <w:rFonts w:ascii="Arial" w:hAnsi="Arial" w:cs="Arial"/>
        </w:rPr>
      </w:pPr>
      <w:r>
        <w:rPr>
          <w:rFonts w:ascii="Arial" w:hAnsi="Arial" w:cs="Arial"/>
        </w:rPr>
        <w:t>The 21</w:t>
      </w:r>
      <w:r w:rsidRPr="00A96194">
        <w:rPr>
          <w:rFonts w:ascii="Arial" w:hAnsi="Arial" w:cs="Arial"/>
          <w:vertAlign w:val="superscript"/>
        </w:rPr>
        <w:t>st</w:t>
      </w:r>
      <w:r>
        <w:rPr>
          <w:rFonts w:ascii="Arial" w:hAnsi="Arial" w:cs="Arial"/>
        </w:rPr>
        <w:t xml:space="preserve"> Century has brought an unprecedented wealth of information to general aviation cockpits.  Near real time graphical a</w:t>
      </w:r>
      <w:r w:rsidR="00405960">
        <w:rPr>
          <w:rFonts w:ascii="Arial" w:hAnsi="Arial" w:cs="Arial"/>
        </w:rPr>
        <w:t xml:space="preserve">nd textual weather products contribute greatly to pilot situational awareness and decision making.  But pilots must understand the capabilities and limitations of the equipment and the information it provides.  </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428FFC23" w:rsidR="00592FD7" w:rsidRDefault="00B81F52" w:rsidP="008C46A3">
      <w:pPr>
        <w:pStyle w:val="ListParagraph"/>
        <w:numPr>
          <w:ilvl w:val="0"/>
          <w:numId w:val="1"/>
        </w:numPr>
        <w:rPr>
          <w:rFonts w:ascii="Arial" w:hAnsi="Arial"/>
        </w:rPr>
      </w:pPr>
      <w:r>
        <w:rPr>
          <w:rFonts w:ascii="Arial" w:hAnsi="Arial"/>
        </w:rPr>
        <w:t>More pre and in-flight weather information is available then ever before but with that wealth of information comes complexity.  Pilots must be comfortable with their choice of weather information services and they must be competent in making critical flight decisions based on assessments of the information provided.</w:t>
      </w:r>
    </w:p>
    <w:p w14:paraId="4A9785C3" w14:textId="471BA1B5" w:rsidR="008C46A3" w:rsidRPr="00B81F52" w:rsidRDefault="00B81F52" w:rsidP="008C46A3">
      <w:pPr>
        <w:pStyle w:val="ListParagraph"/>
        <w:numPr>
          <w:ilvl w:val="0"/>
          <w:numId w:val="1"/>
        </w:numPr>
        <w:rPr>
          <w:rFonts w:ascii="Arial" w:hAnsi="Arial"/>
        </w:rPr>
      </w:pPr>
      <w:r>
        <w:rPr>
          <w:rFonts w:ascii="Arial" w:hAnsi="Arial"/>
        </w:rPr>
        <w:t>A thorough understanding of weather information resources capabilities and limitations is essential to safe flight.</w:t>
      </w:r>
    </w:p>
    <w:p w14:paraId="2457D5AC" w14:textId="3CDAD5B1" w:rsidR="00B45DF6" w:rsidRPr="00B45DF6" w:rsidRDefault="00B81F52" w:rsidP="00B45DF6">
      <w:pPr>
        <w:pStyle w:val="ListParagraph"/>
        <w:numPr>
          <w:ilvl w:val="0"/>
          <w:numId w:val="1"/>
        </w:numPr>
        <w:rPr>
          <w:rFonts w:ascii="Arial" w:hAnsi="Arial"/>
        </w:rPr>
      </w:pPr>
      <w:r>
        <w:rPr>
          <w:rFonts w:ascii="Arial" w:hAnsi="Arial"/>
        </w:rPr>
        <w:t>Weather information procurement and weather decision making should be covered in any proficiency training program.</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B65929A" w:rsidR="00BE2763" w:rsidRDefault="00B45DF6" w:rsidP="00BE2763">
      <w:pPr>
        <w:pStyle w:val="ListParagraph"/>
        <w:numPr>
          <w:ilvl w:val="0"/>
          <w:numId w:val="3"/>
        </w:numPr>
        <w:rPr>
          <w:rFonts w:ascii="Arial" w:hAnsi="Arial"/>
        </w:rPr>
      </w:pPr>
      <w:r>
        <w:rPr>
          <w:rFonts w:ascii="Arial" w:hAnsi="Arial"/>
          <w:b/>
          <w:bCs/>
          <w:i/>
          <w:iCs/>
        </w:rPr>
        <w:t xml:space="preserve">Pilot Proficiency and WINGS </w:t>
      </w:r>
      <w:r>
        <w:rPr>
          <w:rFonts w:ascii="Arial" w:hAnsi="Arial"/>
          <w:bCs/>
          <w:iCs/>
        </w:rPr>
        <w:t>PowerPoint</w:t>
      </w:r>
    </w:p>
    <w:p w14:paraId="651C8F2E" w14:textId="7833FAC6"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7D2879B5" w14:textId="2942F81F" w:rsidR="00DC21BD" w:rsidRDefault="00DC21BD" w:rsidP="00DC21BD">
      <w:pPr>
        <w:pStyle w:val="ListParagraph"/>
        <w:numPr>
          <w:ilvl w:val="0"/>
          <w:numId w:val="3"/>
        </w:numPr>
        <w:rPr>
          <w:rFonts w:ascii="Arial" w:hAnsi="Arial" w:cs="Arial"/>
        </w:rPr>
      </w:pPr>
      <w:r>
        <w:rPr>
          <w:rFonts w:ascii="Arial" w:hAnsi="Arial" w:cs="Arial"/>
        </w:rPr>
        <w:t>AC 61-91J – WINGS – Pilot Proficiency Programs</w:t>
      </w:r>
    </w:p>
    <w:p w14:paraId="4F4DFA5A" w14:textId="77777777" w:rsidR="00DD211B" w:rsidRPr="00DD211B" w:rsidRDefault="00DD211B" w:rsidP="00DD211B">
      <w:pPr>
        <w:rPr>
          <w:rFonts w:ascii="Arial" w:hAnsi="Arial" w:cs="Arial"/>
        </w:rPr>
      </w:pPr>
    </w:p>
    <w:p w14:paraId="651C8F2F" w14:textId="6F839805" w:rsidR="00BC2BE1" w:rsidRDefault="00B45DF6" w:rsidP="00BC2BE1">
      <w:pPr>
        <w:pStyle w:val="ListParagraph"/>
        <w:numPr>
          <w:ilvl w:val="0"/>
          <w:numId w:val="3"/>
        </w:numPr>
        <w:rPr>
          <w:rFonts w:ascii="Arial" w:hAnsi="Arial" w:cs="Arial"/>
        </w:rPr>
      </w:pPr>
      <w:r w:rsidRPr="00D92EB9">
        <w:rPr>
          <w:rFonts w:ascii="Arial" w:hAnsi="Arial" w:cs="Arial"/>
          <w:b/>
        </w:rPr>
        <w:t>AC 61</w:t>
      </w:r>
      <w:r w:rsidR="00DC21BD" w:rsidRPr="00D92EB9">
        <w:rPr>
          <w:rFonts w:ascii="Arial" w:hAnsi="Arial" w:cs="Arial"/>
          <w:b/>
        </w:rPr>
        <w:t>-</w:t>
      </w:r>
      <w:r w:rsidRPr="00D92EB9">
        <w:rPr>
          <w:rFonts w:ascii="Arial" w:hAnsi="Arial" w:cs="Arial"/>
          <w:b/>
        </w:rPr>
        <w:t>98D</w:t>
      </w:r>
      <w:r>
        <w:rPr>
          <w:rFonts w:ascii="Arial" w:hAnsi="Arial" w:cs="Arial"/>
        </w:rPr>
        <w:t xml:space="preserve"> – Currency Requirements and Guidan</w:t>
      </w:r>
      <w:r w:rsidR="006E61A0">
        <w:rPr>
          <w:rFonts w:ascii="Arial" w:hAnsi="Arial" w:cs="Arial"/>
        </w:rPr>
        <w:t>ce</w:t>
      </w:r>
      <w:r>
        <w:rPr>
          <w:rFonts w:ascii="Arial" w:hAnsi="Arial" w:cs="Arial"/>
        </w:rPr>
        <w:t xml:space="preserve"> for the Flight Review and Instrument Proficiency Check</w:t>
      </w:r>
    </w:p>
    <w:p w14:paraId="266BFC29" w14:textId="0908D125" w:rsidR="00D92EB9" w:rsidRPr="00D92EB9" w:rsidRDefault="00D92EB9" w:rsidP="00BC2BE1">
      <w:pPr>
        <w:pStyle w:val="ListParagraph"/>
        <w:numPr>
          <w:ilvl w:val="0"/>
          <w:numId w:val="3"/>
        </w:numPr>
        <w:rPr>
          <w:rFonts w:ascii="Arial" w:hAnsi="Arial" w:cs="Arial"/>
          <w:b/>
        </w:rPr>
      </w:pPr>
      <w:r w:rsidRPr="00D92EB9">
        <w:rPr>
          <w:rFonts w:ascii="Arial" w:hAnsi="Arial" w:cs="Arial"/>
          <w:b/>
        </w:rPr>
        <w:t>FAASafety.gov</w:t>
      </w:r>
    </w:p>
    <w:p w14:paraId="0FC242BD" w14:textId="77777777" w:rsidR="00787596" w:rsidRPr="00D92EB9" w:rsidRDefault="00D92EB9" w:rsidP="00D92EB9">
      <w:pPr>
        <w:pStyle w:val="ListParagraph"/>
        <w:numPr>
          <w:ilvl w:val="0"/>
          <w:numId w:val="3"/>
        </w:numPr>
        <w:rPr>
          <w:rFonts w:ascii="Arial" w:hAnsi="Arial" w:cs="Arial"/>
        </w:rPr>
      </w:pPr>
      <w:r w:rsidRPr="00D92EB9">
        <w:rPr>
          <w:rFonts w:ascii="Arial" w:hAnsi="Arial" w:cs="Arial"/>
          <w:b/>
        </w:rPr>
        <w:lastRenderedPageBreak/>
        <w:t>Off Airports Ops Guide</w:t>
      </w:r>
      <w:r>
        <w:rPr>
          <w:rFonts w:ascii="Arial" w:hAnsi="Arial" w:cs="Arial"/>
        </w:rPr>
        <w:br/>
      </w:r>
      <w:hyperlink r:id="rId12" w:history="1">
        <w:r w:rsidR="0043541D" w:rsidRPr="00D92EB9">
          <w:rPr>
            <w:rStyle w:val="Hyperlink"/>
            <w:rFonts w:ascii="Arial" w:hAnsi="Arial" w:cs="Arial"/>
          </w:rPr>
          <w:t>ttps://</w:t>
        </w:r>
      </w:hyperlink>
      <w:hyperlink r:id="rId13" w:history="1">
        <w:r w:rsidR="0043541D" w:rsidRPr="00D92EB9">
          <w:rPr>
            <w:rStyle w:val="Hyperlink"/>
            <w:rFonts w:ascii="Arial" w:hAnsi="Arial" w:cs="Arial"/>
          </w:rPr>
          <w:t>www.faasafety.gov/gslac/ALC/libview_normal.aspx?id=135893</w:t>
        </w:r>
      </w:hyperlink>
    </w:p>
    <w:p w14:paraId="080D4167" w14:textId="4F6D4C24" w:rsidR="00787596" w:rsidRPr="00D92EB9" w:rsidRDefault="00D92EB9" w:rsidP="00D92EB9">
      <w:pPr>
        <w:pStyle w:val="ListParagraph"/>
        <w:numPr>
          <w:ilvl w:val="0"/>
          <w:numId w:val="3"/>
        </w:numPr>
        <w:rPr>
          <w:rFonts w:ascii="Arial" w:hAnsi="Arial" w:cs="Arial"/>
        </w:rPr>
      </w:pPr>
      <w:r w:rsidRPr="00D92EB9">
        <w:rPr>
          <w:rFonts w:ascii="Arial" w:hAnsi="Arial" w:cs="Arial"/>
          <w:b/>
        </w:rPr>
        <w:t>Personal M</w:t>
      </w:r>
      <w:r>
        <w:rPr>
          <w:rFonts w:ascii="Arial" w:hAnsi="Arial" w:cs="Arial"/>
          <w:b/>
        </w:rPr>
        <w:t>i</w:t>
      </w:r>
      <w:r w:rsidRPr="00D92EB9">
        <w:rPr>
          <w:rFonts w:ascii="Arial" w:hAnsi="Arial" w:cs="Arial"/>
          <w:b/>
        </w:rPr>
        <w:t>nimums Development Guide</w:t>
      </w:r>
      <w:r>
        <w:rPr>
          <w:rFonts w:ascii="Arial" w:hAnsi="Arial" w:cs="Arial"/>
        </w:rPr>
        <w:br/>
      </w:r>
      <w:hyperlink r:id="rId14" w:history="1">
        <w:r w:rsidR="0043541D" w:rsidRPr="00D92EB9">
          <w:rPr>
            <w:rStyle w:val="Hyperlink"/>
            <w:rFonts w:ascii="Arial" w:hAnsi="Arial" w:cs="Arial"/>
          </w:rPr>
          <w:t>https://</w:t>
        </w:r>
      </w:hyperlink>
      <w:hyperlink r:id="rId15" w:history="1">
        <w:r w:rsidR="0043541D" w:rsidRPr="00D92EB9">
          <w:rPr>
            <w:rStyle w:val="Hyperlink"/>
            <w:rFonts w:ascii="Arial" w:hAnsi="Arial" w:cs="Arial"/>
          </w:rPr>
          <w:t>www.faasafety.gov/gslac/ALC/lib_categoryview.aspx?categoryId=15&amp;r_s=50&amp;r_c=50</w:t>
        </w:r>
      </w:hyperlink>
    </w:p>
    <w:p w14:paraId="324C24CD" w14:textId="1E6AA628" w:rsidR="00D92EB9" w:rsidRDefault="00D92EB9" w:rsidP="00D92EB9">
      <w:pPr>
        <w:pStyle w:val="ListParagraph"/>
        <w:numPr>
          <w:ilvl w:val="0"/>
          <w:numId w:val="3"/>
        </w:numPr>
        <w:rPr>
          <w:rFonts w:ascii="Arial" w:hAnsi="Arial" w:cs="Arial"/>
        </w:rPr>
      </w:pPr>
      <w:r w:rsidRPr="00D92EB9">
        <w:rPr>
          <w:rFonts w:ascii="Arial" w:hAnsi="Arial" w:cs="Arial"/>
          <w:b/>
          <w:i/>
        </w:rPr>
        <w:t xml:space="preserve">WINGS </w:t>
      </w:r>
      <w:r w:rsidRPr="00D92EB9">
        <w:rPr>
          <w:rFonts w:ascii="Arial" w:hAnsi="Arial" w:cs="Arial"/>
          <w:b/>
        </w:rPr>
        <w:t>Information and Guidance</w:t>
      </w:r>
      <w:r>
        <w:rPr>
          <w:rFonts w:ascii="Arial" w:hAnsi="Arial" w:cs="Arial"/>
        </w:rPr>
        <w:br/>
      </w:r>
      <w:hyperlink r:id="rId16" w:history="1">
        <w:r w:rsidRPr="00D92EB9">
          <w:rPr>
            <w:rStyle w:val="Hyperlink"/>
            <w:rFonts w:ascii="Arial" w:hAnsi="Arial" w:cs="Arial"/>
            <w:b/>
            <w:bCs/>
          </w:rPr>
          <w:t>https://</w:t>
        </w:r>
      </w:hyperlink>
      <w:hyperlink r:id="rId17" w:history="1">
        <w:r w:rsidRPr="00D92EB9">
          <w:rPr>
            <w:rStyle w:val="Hyperlink"/>
            <w:rFonts w:ascii="Arial" w:hAnsi="Arial" w:cs="Arial"/>
            <w:b/>
            <w:bCs/>
          </w:rPr>
          <w:t>faasafety.gov/gslac/ALC/lib_categoryview.aspx?categoryId=39</w:t>
        </w:r>
      </w:hyperlink>
    </w:p>
    <w:p w14:paraId="11C5F8B0" w14:textId="77777777" w:rsidR="00305A93" w:rsidRPr="00305A93" w:rsidRDefault="00305A93" w:rsidP="00305A93">
      <w:pPr>
        <w:pStyle w:val="ListParagraph"/>
        <w:rPr>
          <w:rFonts w:ascii="Arial" w:hAnsi="Arial" w:cs="Arial"/>
        </w:rPr>
      </w:pPr>
    </w:p>
    <w:p w14:paraId="1F979271" w14:textId="4E1B7B69"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20 minutes, this presentation acquaints the audience with the </w:t>
      </w:r>
      <w:r w:rsidR="00B81F52">
        <w:rPr>
          <w:rFonts w:ascii="Arial" w:hAnsi="Arial"/>
        </w:rPr>
        <w:t>availability of modern pre and in-flight weather information services and technology.</w:t>
      </w:r>
    </w:p>
    <w:p w14:paraId="4307D7FD" w14:textId="4019D21D" w:rsidR="00305A93" w:rsidRPr="00305A93" w:rsidRDefault="00305A93" w:rsidP="00305A93">
      <w:pPr>
        <w:rPr>
          <w:rFonts w:ascii="Arial" w:hAnsi="Arial"/>
        </w:rPr>
      </w:pPr>
      <w:r w:rsidRPr="00305A93">
        <w:rPr>
          <w:rFonts w:ascii="Arial" w:hAnsi="Arial"/>
        </w:rPr>
        <w:t>.</w:t>
      </w:r>
    </w:p>
    <w:p w14:paraId="1EF5EC63" w14:textId="77777777" w:rsidR="00305A93" w:rsidRPr="00305A93" w:rsidRDefault="00305A93" w:rsidP="00305A93">
      <w:pPr>
        <w:rPr>
          <w:rFonts w:ascii="Arial" w:hAnsi="Arial"/>
          <w:b/>
        </w:rPr>
      </w:pPr>
      <w:r w:rsidRPr="00305A93">
        <w:rPr>
          <w:rFonts w:ascii="Arial" w:hAnsi="Arial"/>
          <w:b/>
        </w:rPr>
        <w:t>AFS 850 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1381F962" w:rsidR="00305A93" w:rsidRDefault="001811A5" w:rsidP="000B0F27">
            <w:pPr>
              <w:jc w:val="center"/>
              <w:rPr>
                <w:sz w:val="28"/>
                <w:szCs w:val="28"/>
              </w:rPr>
            </w:pPr>
            <w:r w:rsidRPr="001811A5">
              <w:rPr>
                <w:noProof/>
                <w:sz w:val="28"/>
                <w:szCs w:val="28"/>
              </w:rPr>
              <w:drawing>
                <wp:inline distT="0" distB="0" distL="0" distR="0" wp14:anchorId="7C48DFB7" wp14:editId="12BB7BC0">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2A4E3F1" w14:textId="67ED2870" w:rsidR="00AA0BEE" w:rsidRPr="00AA0BEE" w:rsidRDefault="00AA0BEE" w:rsidP="00AA0BEE">
            <w:pPr>
              <w:rPr>
                <w:rFonts w:ascii="Arial" w:hAnsi="Arial"/>
                <w:bCs/>
              </w:rPr>
            </w:pPr>
            <w:r w:rsidRPr="00AA0BEE">
              <w:rPr>
                <w:rFonts w:ascii="Arial" w:hAnsi="Arial"/>
                <w:b/>
                <w:bCs/>
              </w:rPr>
              <w:t>2021/09-02-230(I)PP</w:t>
            </w:r>
            <w:r>
              <w:rPr>
                <w:rFonts w:ascii="Arial" w:hAnsi="Arial"/>
                <w:b/>
                <w:bCs/>
              </w:rPr>
              <w:t xml:space="preserve">  </w:t>
            </w:r>
            <w:r w:rsidRPr="00AA0BEE">
              <w:rPr>
                <w:rFonts w:ascii="Arial" w:hAnsi="Arial"/>
                <w:b/>
                <w:bCs/>
              </w:rPr>
              <w:t xml:space="preserve"> </w:t>
            </w:r>
            <w:r w:rsidRPr="00AA0BEE">
              <w:rPr>
                <w:rFonts w:ascii="Arial" w:hAnsi="Arial"/>
                <w:bCs/>
              </w:rPr>
              <w:t>Original Author: John Steuernagle 01/30/2019;  POC Kevin Clover AFS-850 Operations Program Manager, Office (562-888-2020 revised by JS 09/09/2021.</w:t>
            </w:r>
          </w:p>
          <w:p w14:paraId="72828A30" w14:textId="77777777" w:rsidR="00AA0BEE" w:rsidRDefault="00AA0BEE" w:rsidP="001811A5">
            <w:pPr>
              <w:rPr>
                <w:rFonts w:ascii="Arial" w:hAnsi="Arial"/>
                <w:b/>
                <w:bCs/>
              </w:rPr>
            </w:pPr>
          </w:p>
          <w:p w14:paraId="62594664" w14:textId="52611C2B" w:rsidR="001811A5" w:rsidRPr="001811A5" w:rsidRDefault="001811A5" w:rsidP="001811A5">
            <w:pPr>
              <w:rPr>
                <w:rFonts w:ascii="Arial" w:hAnsi="Arial"/>
                <w:bCs/>
              </w:rPr>
            </w:pPr>
            <w:r w:rsidRPr="001811A5">
              <w:rPr>
                <w:rFonts w:ascii="Arial" w:hAnsi="Arial"/>
                <w:b/>
                <w:bCs/>
              </w:rPr>
              <w:t xml:space="preserve">Presentation Note:  </w:t>
            </w:r>
            <w:r w:rsidRPr="001811A5">
              <w:rPr>
                <w:rFonts w:ascii="Arial" w:hAnsi="Arial"/>
                <w:bCs/>
                <w:i/>
                <w:iCs/>
              </w:rPr>
              <w:t>This is the title slide for</w:t>
            </w:r>
            <w:r w:rsidR="00B81F52">
              <w:rPr>
                <w:rFonts w:ascii="Arial" w:hAnsi="Arial"/>
                <w:bCs/>
                <w:i/>
                <w:iCs/>
              </w:rPr>
              <w:t xml:space="preserve"> </w:t>
            </w:r>
            <w:r w:rsidR="00B81F52">
              <w:rPr>
                <w:rFonts w:ascii="Arial" w:hAnsi="Arial"/>
                <w:b/>
                <w:bCs/>
                <w:i/>
                <w:iCs/>
              </w:rPr>
              <w:t xml:space="preserve">Pre-flight and </w:t>
            </w:r>
            <w:r w:rsidRPr="001811A5">
              <w:rPr>
                <w:rFonts w:ascii="Arial" w:hAnsi="Arial"/>
                <w:bCs/>
                <w:i/>
                <w:iCs/>
              </w:rPr>
              <w:t xml:space="preserve"> </w:t>
            </w:r>
            <w:r w:rsidRPr="001811A5">
              <w:rPr>
                <w:rFonts w:ascii="Arial" w:hAnsi="Arial"/>
                <w:b/>
                <w:bCs/>
                <w:i/>
                <w:iCs/>
              </w:rPr>
              <w:t>In-Flight Weather Resources.</w:t>
            </w:r>
          </w:p>
          <w:p w14:paraId="15EE51F5" w14:textId="77777777" w:rsidR="00D066C0" w:rsidRPr="001811A5" w:rsidRDefault="00AE75F4" w:rsidP="001811A5">
            <w:pPr>
              <w:numPr>
                <w:ilvl w:val="0"/>
                <w:numId w:val="14"/>
              </w:numPr>
              <w:rPr>
                <w:rFonts w:ascii="Arial" w:hAnsi="Arial"/>
                <w:bCs/>
              </w:rPr>
            </w:pPr>
            <w:r w:rsidRPr="001811A5">
              <w:rPr>
                <w:rFonts w:ascii="Arial" w:hAnsi="Arial"/>
                <w:b/>
                <w:bCs/>
              </w:rPr>
              <w:t xml:space="preserve">Script -  </w:t>
            </w:r>
            <w:r w:rsidRPr="001811A5">
              <w:rPr>
                <w:rFonts w:ascii="Arial" w:hAnsi="Arial"/>
                <w:bCs/>
              </w:rPr>
              <w:t xml:space="preserve">We have included a script of suggested dialog with most slides.  The script will always appear in a </w:t>
            </w:r>
            <w:r w:rsidRPr="001811A5">
              <w:rPr>
                <w:rFonts w:ascii="Arial" w:hAnsi="Arial"/>
                <w:b/>
                <w:bCs/>
              </w:rPr>
              <w:t>non-italic font</w:t>
            </w:r>
            <w:r w:rsidRPr="001811A5">
              <w:rPr>
                <w:rFonts w:ascii="Arial" w:hAnsi="Arial"/>
                <w:bCs/>
              </w:rPr>
              <w:t>.  Presenters may read the script or modify it to suit their own presentation style.  See template slides 5 and 6  for examples of a slides with script.</w:t>
            </w:r>
          </w:p>
          <w:p w14:paraId="72CADF7F" w14:textId="77777777" w:rsidR="00D066C0" w:rsidRPr="001811A5" w:rsidRDefault="00AE75F4" w:rsidP="001811A5">
            <w:pPr>
              <w:numPr>
                <w:ilvl w:val="0"/>
                <w:numId w:val="14"/>
              </w:numPr>
              <w:rPr>
                <w:rFonts w:ascii="Arial" w:hAnsi="Arial"/>
                <w:bCs/>
              </w:rPr>
            </w:pPr>
            <w:r w:rsidRPr="001811A5">
              <w:rPr>
                <w:rFonts w:ascii="Arial" w:hAnsi="Arial"/>
                <w:b/>
                <w:bCs/>
              </w:rPr>
              <w:t xml:space="preserve">Presentation Instructions - </w:t>
            </w:r>
            <w:r w:rsidRPr="001811A5">
              <w:rPr>
                <w:rFonts w:ascii="Arial" w:hAnsi="Arial"/>
                <w:bCs/>
                <w:i/>
                <w:iCs/>
              </w:rPr>
              <w:t xml:space="preserve">(stage direction and  presentation suggestions) will be preceded by a  </w:t>
            </w:r>
            <w:r w:rsidRPr="001811A5">
              <w:rPr>
                <w:rFonts w:ascii="Arial" w:hAnsi="Arial"/>
                <w:b/>
                <w:bCs/>
              </w:rPr>
              <w:t xml:space="preserve">Bold header: </w:t>
            </w:r>
            <w:r w:rsidRPr="001811A5">
              <w:rPr>
                <w:rFonts w:ascii="Arial" w:hAnsi="Arial"/>
                <w:bCs/>
                <w:i/>
                <w:iCs/>
              </w:rPr>
              <w:t xml:space="preserve">the instructions themselves will be in </w:t>
            </w:r>
            <w:r w:rsidRPr="001811A5">
              <w:rPr>
                <w:rFonts w:ascii="Arial" w:hAnsi="Arial"/>
                <w:b/>
                <w:bCs/>
                <w:i/>
                <w:iCs/>
              </w:rPr>
              <w:t>Italic fonts</w:t>
            </w:r>
            <w:r w:rsidRPr="001811A5">
              <w:rPr>
                <w:rFonts w:ascii="Arial" w:hAnsi="Arial"/>
                <w:bCs/>
                <w:i/>
                <w:iCs/>
              </w:rPr>
              <w:t>.  See slides 2, for an example of slides with Presentation Instructions only.</w:t>
            </w:r>
          </w:p>
          <w:p w14:paraId="6BECED84" w14:textId="77777777" w:rsidR="00D066C0" w:rsidRPr="001811A5" w:rsidRDefault="00AE75F4" w:rsidP="001811A5">
            <w:pPr>
              <w:numPr>
                <w:ilvl w:val="0"/>
                <w:numId w:val="14"/>
              </w:numPr>
              <w:rPr>
                <w:rFonts w:ascii="Arial" w:hAnsi="Arial"/>
                <w:bCs/>
              </w:rPr>
            </w:pPr>
            <w:r w:rsidRPr="001811A5">
              <w:rPr>
                <w:rFonts w:ascii="Arial" w:hAnsi="Arial"/>
                <w:b/>
                <w:bCs/>
              </w:rPr>
              <w:t xml:space="preserve">Program control instructions - </w:t>
            </w:r>
            <w:r w:rsidRPr="001811A5">
              <w:rPr>
                <w:rFonts w:ascii="Arial" w:hAnsi="Arial"/>
                <w:bCs/>
                <w:i/>
                <w:iCs/>
              </w:rPr>
              <w:t xml:space="preserve">will be in bold fonts and look like this:  </w:t>
            </w:r>
            <w:r w:rsidRPr="001811A5">
              <w:rPr>
                <w:rFonts w:ascii="Arial" w:hAnsi="Arial"/>
                <w:b/>
                <w:bCs/>
              </w:rPr>
              <w:t xml:space="preserve">(Click) </w:t>
            </w:r>
            <w:r w:rsidRPr="001811A5">
              <w:rPr>
                <w:rFonts w:ascii="Arial" w:hAnsi="Arial"/>
                <w:bCs/>
                <w:i/>
                <w:iCs/>
              </w:rPr>
              <w:t xml:space="preserve">for building information within a slide;  or this:  </w:t>
            </w:r>
            <w:r w:rsidRPr="001811A5">
              <w:rPr>
                <w:rFonts w:ascii="Arial" w:hAnsi="Arial"/>
                <w:b/>
                <w:bCs/>
              </w:rPr>
              <w:t xml:space="preserve">(Next Slide) </w:t>
            </w:r>
            <w:r w:rsidRPr="001811A5">
              <w:rPr>
                <w:rFonts w:ascii="Arial" w:hAnsi="Arial"/>
                <w:bCs/>
                <w:i/>
                <w:iCs/>
              </w:rPr>
              <w:t>for slide advance.</w:t>
            </w:r>
          </w:p>
          <w:p w14:paraId="7B60CDD2" w14:textId="77777777" w:rsidR="00D066C0" w:rsidRPr="001811A5" w:rsidRDefault="00AE75F4" w:rsidP="001811A5">
            <w:pPr>
              <w:numPr>
                <w:ilvl w:val="0"/>
                <w:numId w:val="14"/>
              </w:numPr>
              <w:rPr>
                <w:rFonts w:ascii="Arial" w:hAnsi="Arial"/>
                <w:bCs/>
              </w:rPr>
            </w:pPr>
            <w:r w:rsidRPr="001811A5">
              <w:rPr>
                <w:rFonts w:ascii="Arial" w:hAnsi="Arial"/>
                <w:b/>
                <w:bCs/>
              </w:rPr>
              <w:t xml:space="preserve">Background information - </w:t>
            </w:r>
            <w:r w:rsidRPr="001811A5">
              <w:rPr>
                <w:rFonts w:ascii="Arial" w:hAnsi="Arial"/>
                <w:bCs/>
                <w:i/>
                <w:iCs/>
              </w:rPr>
              <w:t xml:space="preserve">Some slides may contain background information that supports the concepts presented in the program.  </w:t>
            </w:r>
            <w:r w:rsidRPr="001811A5">
              <w:rPr>
                <w:rFonts w:ascii="Arial" w:hAnsi="Arial"/>
                <w:bCs/>
                <w:i/>
                <w:iCs/>
              </w:rPr>
              <w:br/>
              <w:t xml:space="preserve">Background information will always appear last and will be preceded by a bold  </w:t>
            </w:r>
            <w:r w:rsidRPr="001811A5">
              <w:rPr>
                <w:rFonts w:ascii="Arial" w:hAnsi="Arial"/>
                <w:b/>
                <w:bCs/>
              </w:rPr>
              <w:t xml:space="preserve">Background: </w:t>
            </w:r>
            <w:r w:rsidRPr="001811A5">
              <w:rPr>
                <w:rFonts w:ascii="Arial" w:hAnsi="Arial"/>
                <w:bCs/>
                <w:i/>
                <w:iCs/>
              </w:rPr>
              <w:t>identification.</w:t>
            </w:r>
          </w:p>
          <w:p w14:paraId="0FFFDA22" w14:textId="05247B7A" w:rsidR="00BB1BAD" w:rsidRPr="001811A5" w:rsidRDefault="001811A5" w:rsidP="00BB1BAD">
            <w:pPr>
              <w:rPr>
                <w:rFonts w:ascii="Arial" w:hAnsi="Arial"/>
                <w:bCs/>
              </w:rPr>
            </w:pPr>
            <w:r w:rsidRPr="001811A5">
              <w:rPr>
                <w:rFonts w:ascii="Arial" w:hAnsi="Arial"/>
                <w:bCs/>
                <w:i/>
                <w:iCs/>
              </w:rPr>
              <w:t xml:space="preserve">The production team hope you and your audience will enjoy the show.   Break a leg!  </w:t>
            </w:r>
            <w:r w:rsidR="00BB1BAD" w:rsidRPr="00BB1BAD">
              <w:rPr>
                <w:rFonts w:ascii="Arial" w:hAnsi="Arial" w:cs="Arial"/>
                <w:i/>
                <w:iCs/>
                <w:sz w:val="28"/>
                <w:szCs w:val="28"/>
              </w:rPr>
              <w:t xml:space="preserve">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lastRenderedPageBreak/>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794E57DB" w:rsidR="00305A93" w:rsidRPr="00CB3BE0" w:rsidRDefault="001811A5" w:rsidP="000B0F27">
            <w:pPr>
              <w:jc w:val="center"/>
              <w:rPr>
                <w:sz w:val="28"/>
                <w:szCs w:val="28"/>
              </w:rPr>
            </w:pPr>
            <w:r w:rsidRPr="001811A5">
              <w:rPr>
                <w:noProof/>
                <w:sz w:val="28"/>
                <w:szCs w:val="28"/>
              </w:rPr>
              <w:lastRenderedPageBreak/>
              <w:drawing>
                <wp:inline distT="0" distB="0" distL="0" distR="0" wp14:anchorId="4D8D5CA7" wp14:editId="43284251">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381FFF6E" w:rsidR="00305A93" w:rsidRPr="00CB3BE0" w:rsidRDefault="001811A5" w:rsidP="000B0F27">
            <w:pPr>
              <w:jc w:val="center"/>
              <w:rPr>
                <w:sz w:val="28"/>
                <w:szCs w:val="28"/>
              </w:rPr>
            </w:pPr>
            <w:r w:rsidRPr="001811A5">
              <w:rPr>
                <w:noProof/>
                <w:sz w:val="28"/>
                <w:szCs w:val="28"/>
              </w:rPr>
              <w:drawing>
                <wp:inline distT="0" distB="0" distL="0" distR="0" wp14:anchorId="3E96F2C5" wp14:editId="3FEC3C98">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57EAD930" w14:textId="77777777" w:rsidR="001811A5" w:rsidRPr="001811A5" w:rsidRDefault="001811A5" w:rsidP="001811A5">
            <w:pPr>
              <w:rPr>
                <w:rFonts w:ascii="Arial" w:hAnsi="Arial" w:cs="Arial"/>
                <w:sz w:val="28"/>
                <w:szCs w:val="28"/>
              </w:rPr>
            </w:pPr>
            <w:r w:rsidRPr="001811A5">
              <w:rPr>
                <w:rFonts w:ascii="Arial" w:hAnsi="Arial" w:cs="Arial"/>
                <w:sz w:val="28"/>
                <w:szCs w:val="28"/>
              </w:rPr>
              <w:t>The General Aviation Joint Steering Committee is a government/industry group that looks at GA mishap experience and makes recommendations (they call them safety enhancements) for safety improvement.  This program addresses their recommendation that GA pilots be apprised of advances in weather technology that can enhance the safety of flight.</w:t>
            </w:r>
          </w:p>
          <w:p w14:paraId="679AEF7C"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In this program, we’ll discuss automated resources that are available for you to conduct a preflight briefing.  We also discuss weather information resources that are available to general aviation pilots in flight.   </w:t>
            </w:r>
          </w:p>
          <w:p w14:paraId="3DE25B36" w14:textId="77777777" w:rsidR="001811A5" w:rsidRPr="001811A5" w:rsidRDefault="001811A5" w:rsidP="001811A5">
            <w:pPr>
              <w:rPr>
                <w:rFonts w:ascii="Arial" w:hAnsi="Arial" w:cs="Arial"/>
                <w:sz w:val="28"/>
                <w:szCs w:val="28"/>
              </w:rPr>
            </w:pPr>
            <w:r w:rsidRPr="001811A5">
              <w:rPr>
                <w:rFonts w:ascii="Arial" w:hAnsi="Arial" w:cs="Arial"/>
                <w:sz w:val="28"/>
                <w:szCs w:val="28"/>
              </w:rPr>
              <w:t>Technology is advancing so quickly that we can’t claim our list of resources is at all comprehensive but rather a sampling of what’s available to pilots today.</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76B6C972" w:rsidR="00305A93" w:rsidRPr="00CB3BE0" w:rsidRDefault="001811A5" w:rsidP="000B0F27">
            <w:pPr>
              <w:jc w:val="center"/>
              <w:rPr>
                <w:sz w:val="28"/>
                <w:szCs w:val="28"/>
              </w:rPr>
            </w:pPr>
            <w:r w:rsidRPr="001811A5">
              <w:rPr>
                <w:noProof/>
                <w:sz w:val="28"/>
                <w:szCs w:val="28"/>
              </w:rPr>
              <w:drawing>
                <wp:inline distT="0" distB="0" distL="0" distR="0" wp14:anchorId="5D5B1A5A" wp14:editId="0B0EE190">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19C74D02"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Much of the information presented here is taken from FAA Advisory Circular 00-45H – Aviation Weather Services.  This publication contains a comprehensive list of weather services and products from the National Weather Service (NWS) and FAA including a list of Flight Information Service-Broadcast (FIS-B) products that are available through ADS-B-In data link.  </w:t>
            </w:r>
          </w:p>
          <w:p w14:paraId="00D229BB" w14:textId="015999E9" w:rsidR="00305A93" w:rsidRPr="00305A93" w:rsidRDefault="00305A93"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4BE61E2D" w:rsidR="00305A93" w:rsidRPr="00CB3BE0" w:rsidRDefault="001811A5" w:rsidP="000B0F27">
            <w:pPr>
              <w:jc w:val="center"/>
              <w:rPr>
                <w:sz w:val="28"/>
                <w:szCs w:val="28"/>
              </w:rPr>
            </w:pPr>
            <w:r w:rsidRPr="001811A5">
              <w:rPr>
                <w:noProof/>
                <w:sz w:val="28"/>
                <w:szCs w:val="28"/>
              </w:rPr>
              <w:lastRenderedPageBreak/>
              <w:drawing>
                <wp:inline distT="0" distB="0" distL="0" distR="0" wp14:anchorId="5620872D" wp14:editId="38EEB997">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78A63990"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We’ll also draw heavily on AC91-92 – The Pilot’s Guide to a Preflight Briefing – released in March of 2021.   This publication features extensive ADS-B information, Flight Service Web Services, Self-briefing information and tips and Single-pilot Resource Management.  </w:t>
            </w:r>
            <w:r w:rsidRPr="001811A5">
              <w:rPr>
                <w:rFonts w:ascii="Arial" w:hAnsi="Arial" w:cs="Arial"/>
                <w:b/>
                <w:bCs/>
                <w:sz w:val="28"/>
                <w:szCs w:val="28"/>
              </w:rPr>
              <w:t>(Click)</w:t>
            </w:r>
          </w:p>
          <w:p w14:paraId="1BFB2FF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We’ll list additional information resources at the end of this presentation.</w:t>
            </w:r>
          </w:p>
          <w:p w14:paraId="090C0D41" w14:textId="77777777" w:rsidR="00D92EB9" w:rsidRDefault="00D92EB9" w:rsidP="00D92EB9">
            <w:pPr>
              <w:rPr>
                <w:rFonts w:ascii="Arial" w:hAnsi="Arial" w:cs="Arial"/>
                <w:b/>
                <w:bCs/>
                <w:sz w:val="28"/>
                <w:szCs w:val="28"/>
              </w:rPr>
            </w:pPr>
          </w:p>
          <w:p w14:paraId="4BE151C3" w14:textId="2D2F4237" w:rsidR="00305A93" w:rsidRPr="00305A93" w:rsidRDefault="00305A93" w:rsidP="00D92EB9">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2EAB670A" w:rsidR="00834773" w:rsidRPr="00C52669" w:rsidRDefault="001811A5" w:rsidP="000B0F27">
            <w:pPr>
              <w:jc w:val="center"/>
              <w:rPr>
                <w:noProof/>
                <w:sz w:val="28"/>
                <w:szCs w:val="28"/>
              </w:rPr>
            </w:pPr>
            <w:r w:rsidRPr="001811A5">
              <w:rPr>
                <w:noProof/>
                <w:sz w:val="28"/>
                <w:szCs w:val="28"/>
              </w:rPr>
              <w:drawing>
                <wp:inline distT="0" distB="0" distL="0" distR="0" wp14:anchorId="009CC8E6" wp14:editId="19D3C000">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078B1B87"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AC 91-92, offers valuable information on the conduct of regulatory compliant self briefings and it assists in 14CFR §§ 91.103 compliance.</w:t>
            </w:r>
          </w:p>
          <w:p w14:paraId="7EABAE28"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The AC </w:t>
            </w:r>
            <w:r w:rsidRPr="001811A5">
              <w:rPr>
                <w:rFonts w:ascii="Arial" w:hAnsi="Arial" w:cs="Arial"/>
                <w:i/>
                <w:iCs/>
                <w:sz w:val="28"/>
                <w:szCs w:val="28"/>
              </w:rPr>
              <w:t>- replaces FAA publications:</w:t>
            </w:r>
          </w:p>
          <w:p w14:paraId="1B452381" w14:textId="77777777" w:rsidR="001811A5" w:rsidRPr="001811A5" w:rsidRDefault="001811A5" w:rsidP="001811A5">
            <w:pPr>
              <w:spacing w:after="120"/>
              <w:rPr>
                <w:rFonts w:ascii="Arial" w:hAnsi="Arial" w:cs="Arial"/>
                <w:sz w:val="28"/>
                <w:szCs w:val="28"/>
              </w:rPr>
            </w:pPr>
            <w:r w:rsidRPr="001811A5">
              <w:rPr>
                <w:rFonts w:ascii="Arial" w:hAnsi="Arial" w:cs="Arial"/>
                <w:i/>
                <w:iCs/>
                <w:sz w:val="28"/>
                <w:szCs w:val="28"/>
              </w:rPr>
              <w:t>- General Aviation Pilot’s Guide to Preflight Weather Planning, Weather self-Briefings, and Weather Decision Making</w:t>
            </w:r>
          </w:p>
          <w:p w14:paraId="466FBFCA" w14:textId="77777777" w:rsidR="001811A5" w:rsidRPr="001811A5" w:rsidRDefault="001811A5" w:rsidP="001811A5">
            <w:pPr>
              <w:spacing w:after="120"/>
              <w:rPr>
                <w:rFonts w:ascii="Arial" w:hAnsi="Arial" w:cs="Arial"/>
                <w:sz w:val="28"/>
                <w:szCs w:val="28"/>
              </w:rPr>
            </w:pPr>
            <w:r w:rsidRPr="001811A5">
              <w:rPr>
                <w:rFonts w:ascii="Arial" w:hAnsi="Arial" w:cs="Arial"/>
                <w:i/>
                <w:iCs/>
                <w:sz w:val="28"/>
                <w:szCs w:val="28"/>
              </w:rPr>
              <w:t>- How to Obtain a Good Weather Briefing</w:t>
            </w:r>
          </w:p>
          <w:p w14:paraId="53289A49" w14:textId="35B56A62" w:rsidR="00834773" w:rsidRPr="00834773" w:rsidRDefault="0011392B" w:rsidP="00D92EB9">
            <w:pPr>
              <w:spacing w:after="120"/>
              <w:rPr>
                <w:rFonts w:ascii="Arial" w:hAnsi="Arial" w:cs="Arial"/>
                <w:sz w:val="28"/>
                <w:szCs w:val="28"/>
              </w:rPr>
            </w:pPr>
            <w:r w:rsidRPr="00834773">
              <w:rPr>
                <w:rFonts w:ascii="Arial" w:hAnsi="Arial" w:cs="Arial"/>
                <w:b/>
                <w:bCs/>
                <w:sz w:val="28"/>
                <w:szCs w:val="28"/>
              </w:rPr>
              <w:t xml:space="preserve"> </w:t>
            </w:r>
            <w:r w:rsidR="00834773"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137207A5" w:rsidR="0011392B" w:rsidRPr="00D92EB9" w:rsidRDefault="001811A5" w:rsidP="000B0F27">
            <w:pPr>
              <w:jc w:val="center"/>
              <w:rPr>
                <w:noProof/>
                <w:sz w:val="28"/>
                <w:szCs w:val="28"/>
              </w:rPr>
            </w:pPr>
            <w:r w:rsidRPr="001811A5">
              <w:rPr>
                <w:noProof/>
                <w:sz w:val="28"/>
                <w:szCs w:val="28"/>
              </w:rPr>
              <w:drawing>
                <wp:inline distT="0" distB="0" distL="0" distR="0" wp14:anchorId="189C127F" wp14:editId="367E458A">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FC062B" w14:textId="77777777"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7</w:t>
            </w:r>
          </w:p>
          <w:p w14:paraId="5B3F6443"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Weather analysis and decision making are big parts of every pilot’s job.  We know the weather at our departure airport but en route weather is less certain.  </w:t>
            </w:r>
            <w:r w:rsidRPr="001811A5">
              <w:rPr>
                <w:rFonts w:ascii="Arial" w:hAnsi="Arial" w:cs="Arial"/>
                <w:b/>
                <w:bCs/>
                <w:sz w:val="28"/>
                <w:szCs w:val="28"/>
              </w:rPr>
              <w:t>(Click)</w:t>
            </w:r>
          </w:p>
          <w:p w14:paraId="340C4BB9" w14:textId="53CD2495" w:rsidR="0011392B" w:rsidRPr="0011392B" w:rsidRDefault="001811A5" w:rsidP="0011392B">
            <w:pPr>
              <w:spacing w:after="120"/>
              <w:rPr>
                <w:rFonts w:ascii="Arial" w:hAnsi="Arial" w:cs="Arial"/>
                <w:sz w:val="28"/>
                <w:szCs w:val="28"/>
              </w:rPr>
            </w:pPr>
            <w:r w:rsidRPr="001811A5">
              <w:rPr>
                <w:rFonts w:ascii="Arial" w:hAnsi="Arial" w:cs="Arial"/>
                <w:sz w:val="28"/>
                <w:szCs w:val="28"/>
              </w:rPr>
              <w:t>And of course we need to know if weather conditions will permit a landing at our destination.</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4310EA86" w:rsidR="00305A93" w:rsidRPr="00CB3BE0" w:rsidRDefault="001811A5" w:rsidP="000B0F27">
            <w:pPr>
              <w:jc w:val="center"/>
              <w:rPr>
                <w:sz w:val="28"/>
                <w:szCs w:val="28"/>
              </w:rPr>
            </w:pPr>
            <w:r w:rsidRPr="001811A5">
              <w:rPr>
                <w:noProof/>
                <w:sz w:val="28"/>
                <w:szCs w:val="28"/>
              </w:rPr>
              <w:drawing>
                <wp:inline distT="0" distB="0" distL="0" distR="0" wp14:anchorId="7B01E3A1" wp14:editId="1286863C">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1121A7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1392B">
              <w:rPr>
                <w:rFonts w:ascii="Arial" w:hAnsi="Arial" w:cs="Arial"/>
                <w:b/>
                <w:sz w:val="28"/>
                <w:szCs w:val="28"/>
                <w:u w:val="single"/>
              </w:rPr>
              <w:t>8</w:t>
            </w:r>
          </w:p>
          <w:p w14:paraId="4420724E"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Weather information gathering, analysis, and decision making begin with the preflight and continue throughout.  While en route we need to continually:  </w:t>
            </w:r>
            <w:r w:rsidRPr="001811A5">
              <w:rPr>
                <w:rFonts w:ascii="Arial" w:hAnsi="Arial" w:cs="Arial"/>
                <w:b/>
                <w:bCs/>
                <w:sz w:val="28"/>
                <w:szCs w:val="28"/>
              </w:rPr>
              <w:t>(Click)</w:t>
            </w:r>
          </w:p>
          <w:p w14:paraId="2BCDFEBE"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Perceive </w:t>
            </w:r>
            <w:r w:rsidRPr="001811A5">
              <w:rPr>
                <w:rFonts w:ascii="Arial" w:hAnsi="Arial" w:cs="Arial"/>
                <w:sz w:val="28"/>
                <w:szCs w:val="28"/>
              </w:rPr>
              <w:t xml:space="preserve">present weather conditions and gather additional weather information from various sources. </w:t>
            </w:r>
            <w:r w:rsidRPr="001811A5">
              <w:rPr>
                <w:rFonts w:ascii="Arial" w:hAnsi="Arial" w:cs="Arial"/>
                <w:b/>
                <w:bCs/>
                <w:sz w:val="28"/>
                <w:szCs w:val="28"/>
              </w:rPr>
              <w:t>(Click)</w:t>
            </w:r>
          </w:p>
          <w:p w14:paraId="18B281CA" w14:textId="77777777" w:rsidR="001811A5" w:rsidRPr="001811A5" w:rsidRDefault="001811A5" w:rsidP="001811A5">
            <w:pPr>
              <w:rPr>
                <w:rFonts w:ascii="Arial" w:hAnsi="Arial" w:cs="Arial"/>
                <w:sz w:val="28"/>
                <w:szCs w:val="28"/>
              </w:rPr>
            </w:pPr>
            <w:r w:rsidRPr="001811A5">
              <w:rPr>
                <w:rFonts w:ascii="Arial" w:hAnsi="Arial" w:cs="Arial"/>
                <w:b/>
                <w:bCs/>
                <w:sz w:val="28"/>
                <w:szCs w:val="28"/>
              </w:rPr>
              <w:lastRenderedPageBreak/>
              <w:t>Process</w:t>
            </w:r>
            <w:r w:rsidRPr="001811A5">
              <w:rPr>
                <w:rFonts w:ascii="Arial" w:hAnsi="Arial" w:cs="Arial"/>
                <w:sz w:val="28"/>
                <w:szCs w:val="28"/>
              </w:rPr>
              <w:t xml:space="preserve"> weather information by comparing present weather with forecasts and by relating present and expected weather conditions to aircraft and pilot performance capabilities. </w:t>
            </w:r>
            <w:r w:rsidRPr="001811A5">
              <w:rPr>
                <w:rFonts w:ascii="Arial" w:hAnsi="Arial" w:cs="Arial"/>
                <w:b/>
                <w:bCs/>
                <w:sz w:val="28"/>
                <w:szCs w:val="28"/>
              </w:rPr>
              <w:t>(Click)</w:t>
            </w:r>
          </w:p>
          <w:p w14:paraId="1329CFCB"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t>
            </w:r>
          </w:p>
          <w:p w14:paraId="46155512"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Perform </w:t>
            </w:r>
            <w:r w:rsidRPr="001811A5">
              <w:rPr>
                <w:rFonts w:ascii="Arial" w:hAnsi="Arial" w:cs="Arial"/>
                <w:sz w:val="28"/>
                <w:szCs w:val="28"/>
              </w:rPr>
              <w:t xml:space="preserve">by making operational decisions and acting upon them. </w:t>
            </w:r>
            <w:r w:rsidRPr="001811A5">
              <w:rPr>
                <w:rFonts w:ascii="Arial" w:hAnsi="Arial" w:cs="Arial"/>
                <w:b/>
                <w:bCs/>
                <w:sz w:val="28"/>
                <w:szCs w:val="28"/>
              </w:rPr>
              <w:t>(Click)</w:t>
            </w:r>
          </w:p>
          <w:p w14:paraId="3B6D6177" w14:textId="7845C7A1" w:rsidR="001811A5" w:rsidRDefault="001811A5" w:rsidP="001811A5">
            <w:pPr>
              <w:rPr>
                <w:rFonts w:ascii="Arial" w:hAnsi="Arial" w:cs="Arial"/>
                <w:sz w:val="28"/>
                <w:szCs w:val="28"/>
              </w:rPr>
            </w:pPr>
            <w:r w:rsidRPr="001811A5">
              <w:rPr>
                <w:rFonts w:ascii="Arial" w:hAnsi="Arial" w:cs="Arial"/>
                <w:sz w:val="28"/>
                <w:szCs w:val="28"/>
              </w:rPr>
              <w:t>This process continues throughout the flight.  Our perception of the results of our performance decisions further informs and refines our analysis.</w:t>
            </w:r>
          </w:p>
          <w:p w14:paraId="28086EC4" w14:textId="77777777" w:rsidR="001811A5" w:rsidRPr="001811A5" w:rsidRDefault="001811A5" w:rsidP="001811A5">
            <w:pPr>
              <w:rPr>
                <w:rFonts w:ascii="Arial" w:hAnsi="Arial" w:cs="Arial"/>
                <w:sz w:val="28"/>
                <w:szCs w:val="28"/>
              </w:rPr>
            </w:pPr>
          </w:p>
          <w:p w14:paraId="29649E7F" w14:textId="7BB29BBF" w:rsidR="00305A93" w:rsidRPr="00305A93" w:rsidRDefault="00305A93" w:rsidP="001811A5">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3BC3D805" w:rsidR="00305A93" w:rsidRPr="00CB3BE0" w:rsidRDefault="001811A5" w:rsidP="000B0F27">
            <w:pPr>
              <w:jc w:val="center"/>
              <w:rPr>
                <w:sz w:val="28"/>
                <w:szCs w:val="28"/>
              </w:rPr>
            </w:pPr>
            <w:r w:rsidRPr="001811A5">
              <w:rPr>
                <w:noProof/>
                <w:sz w:val="28"/>
                <w:szCs w:val="28"/>
              </w:rPr>
              <w:lastRenderedPageBreak/>
              <w:drawing>
                <wp:inline distT="0" distB="0" distL="0" distR="0" wp14:anchorId="6342FD0C" wp14:editId="1BF2AF45">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34106ECF"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Regulations require that, during our pre-flight planning, we gather all pertinent information with regard to each flight.</w:t>
            </w:r>
          </w:p>
          <w:p w14:paraId="7577B856"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We can use automated weather information resources to gather weather information without  contacting Flight Service</w:t>
            </w:r>
          </w:p>
          <w:p w14:paraId="0CE7C3D7"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Pilot can still contact Flight Service but they are highly encouraged to conduct a self-briefing prior to the call.  That way they’ll have </w:t>
            </w:r>
            <w:r w:rsidRPr="001811A5">
              <w:rPr>
                <w:rFonts w:ascii="Arial" w:hAnsi="Arial" w:cs="Arial"/>
                <w:bCs/>
                <w:iCs/>
                <w:sz w:val="28"/>
                <w:szCs w:val="28"/>
              </w:rPr>
              <w:br/>
              <w:t>a good idea and understanding of weather conditions before speaking with a briefer.</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20127224" w:rsidR="00305A93" w:rsidRPr="00C73FC0" w:rsidRDefault="001811A5" w:rsidP="000B0F27">
            <w:pPr>
              <w:jc w:val="center"/>
              <w:rPr>
                <w:noProof/>
                <w:sz w:val="28"/>
                <w:szCs w:val="28"/>
              </w:rPr>
            </w:pPr>
            <w:r w:rsidRPr="001811A5">
              <w:rPr>
                <w:noProof/>
                <w:sz w:val="28"/>
                <w:szCs w:val="28"/>
              </w:rPr>
              <w:drawing>
                <wp:inline distT="0" distB="0" distL="0" distR="0" wp14:anchorId="7EB197D4" wp14:editId="7E1AAE87">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2DD383B2"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Flight Service uses this general list of elements for providing Standard Weather Briefings.  </w:t>
            </w:r>
          </w:p>
          <w:p w14:paraId="26701E08"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It is recommended that this list be used when conducting a preflight self-briefing using automated resources.  </w:t>
            </w:r>
          </w:p>
          <w:p w14:paraId="363CCEA1"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Using this list of elements when conducting a preflight self-briefing regardless of the automated resource will assist a pilot in complying with Title 14 of the Code of Federal Regulations (14 CFR) part </w:t>
            </w:r>
            <w:hyperlink r:id="rId28" w:history="1">
              <w:r w:rsidRPr="001811A5">
                <w:rPr>
                  <w:rStyle w:val="Hyperlink"/>
                  <w:rFonts w:ascii="Arial" w:hAnsi="Arial" w:cs="Arial"/>
                  <w:sz w:val="28"/>
                  <w:szCs w:val="28"/>
                </w:rPr>
                <w:t>91</w:t>
              </w:r>
            </w:hyperlink>
            <w:hyperlink r:id="rId29" w:history="1">
              <w:r w:rsidRPr="001811A5">
                <w:rPr>
                  <w:rStyle w:val="Hyperlink"/>
                  <w:rFonts w:ascii="Arial" w:hAnsi="Arial" w:cs="Arial"/>
                  <w:sz w:val="28"/>
                  <w:szCs w:val="28"/>
                </w:rPr>
                <w:t>,</w:t>
              </w:r>
            </w:hyperlink>
            <w:r w:rsidRPr="001811A5">
              <w:rPr>
                <w:rFonts w:ascii="Arial" w:hAnsi="Arial" w:cs="Arial"/>
                <w:sz w:val="28"/>
                <w:szCs w:val="28"/>
              </w:rPr>
              <w:t xml:space="preserve"> §§ </w:t>
            </w:r>
            <w:hyperlink r:id="rId30" w:history="1">
              <w:r w:rsidRPr="001811A5">
                <w:rPr>
                  <w:rStyle w:val="Hyperlink"/>
                  <w:rFonts w:ascii="Arial" w:hAnsi="Arial" w:cs="Arial"/>
                  <w:sz w:val="28"/>
                  <w:szCs w:val="28"/>
                </w:rPr>
                <w:t>91.103</w:t>
              </w:r>
            </w:hyperlink>
            <w:r w:rsidRPr="001811A5">
              <w:rPr>
                <w:rFonts w:ascii="Arial" w:hAnsi="Arial" w:cs="Arial"/>
                <w:sz w:val="28"/>
                <w:szCs w:val="28"/>
                <w:u w:val="single"/>
              </w:rPr>
              <w:t>.</w:t>
            </w:r>
          </w:p>
          <w:p w14:paraId="55CFD965"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There are also interactive graphics (eg GFA or 1800wxbrief.com Interactive map) available that depict some of these elements to assist in </w:t>
            </w:r>
            <w:r w:rsidRPr="001811A5">
              <w:rPr>
                <w:rFonts w:ascii="Arial" w:hAnsi="Arial" w:cs="Arial"/>
                <w:sz w:val="28"/>
                <w:szCs w:val="28"/>
              </w:rPr>
              <w:lastRenderedPageBreak/>
              <w:t xml:space="preserve">understanding what information is applicate to the route of flight. </w:t>
            </w:r>
          </w:p>
          <w:p w14:paraId="7097853F" w14:textId="21D3C88B" w:rsidR="00305A93" w:rsidRPr="00305A93" w:rsidRDefault="001811A5" w:rsidP="001811A5">
            <w:pPr>
              <w:spacing w:after="120"/>
              <w:rPr>
                <w:rFonts w:ascii="Arial" w:hAnsi="Arial" w:cs="Arial"/>
                <w:b/>
                <w:bCs/>
                <w:sz w:val="28"/>
                <w:szCs w:val="28"/>
              </w:rPr>
            </w:pPr>
            <w:r w:rsidRPr="001811A5">
              <w:rPr>
                <w:rFonts w:ascii="Arial" w:hAnsi="Arial" w:cs="Arial"/>
                <w:b/>
                <w:bCs/>
                <w:sz w:val="28"/>
                <w:szCs w:val="28"/>
              </w:rPr>
              <w:t xml:space="preserve"> </w:t>
            </w:r>
            <w:r w:rsidR="00305A93"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1DAC20BE" w:rsidR="00305A93" w:rsidRPr="00C73FC0" w:rsidRDefault="001811A5" w:rsidP="000B0F27">
            <w:pPr>
              <w:jc w:val="center"/>
              <w:rPr>
                <w:noProof/>
                <w:sz w:val="28"/>
                <w:szCs w:val="28"/>
              </w:rPr>
            </w:pPr>
            <w:r w:rsidRPr="001811A5">
              <w:rPr>
                <w:noProof/>
                <w:sz w:val="28"/>
                <w:szCs w:val="28"/>
              </w:rPr>
              <w:lastRenderedPageBreak/>
              <w:drawing>
                <wp:inline distT="0" distB="0" distL="0" distR="0" wp14:anchorId="6F70D81C" wp14:editId="571FA820">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F7E669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04661621"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Listed are government resources, there are also third-party automated resources that may be used for conducting pre-flight self-briefings</w:t>
            </w:r>
          </w:p>
          <w:p w14:paraId="5B6BB22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FAQ on using automated preflight resources.  You may get some of the questions listed below.  If so refer to the answer listed.</w:t>
            </w:r>
          </w:p>
          <w:p w14:paraId="4D9E448E"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Q1: Does my self-briefing need to be recorded or documented by the automation sites(s) I use?</w:t>
            </w:r>
          </w:p>
          <w:p w14:paraId="4BB8D2E1"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A1: There is no requirement for a self-brief to be recorded</w:t>
            </w:r>
          </w:p>
          <w:p w14:paraId="0C7ECCA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If you prefer to have your self-briefing preparation be recorded, consider invoking the Standard Briefing functionality on 1800wxbrief.com; third-party applications may also offer a recorded briefing functionality</w:t>
            </w:r>
          </w:p>
          <w:p w14:paraId="777E882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Q2: I like the Graphical tools (GFA, Interactive Maps) when conducting preflight planning. Do I still need to use the “Standard Briefing” functionality on the planning website or app that provides a full textual briefing?</w:t>
            </w:r>
          </w:p>
          <w:p w14:paraId="4C3AE7D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A2: Full textual (aka Standard Briefing) functionality is not required to be invoked  </w:t>
            </w:r>
          </w:p>
          <w:p w14:paraId="0ADCCD4B"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The goal is to conduct a comprehensive preflight self-briefing; if you have done this (i.e., covered all the checklist items) using the graphical tools, you do not need to invoke a full textual briefing </w:t>
            </w:r>
          </w:p>
          <w:p w14:paraId="53BC73D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However, the Standard Briefing functionality is a good idea as a double check that you have not missed something in your own workflow</w:t>
            </w:r>
          </w:p>
          <w:p w14:paraId="7FB4BE6B"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Q3: If I conduct a self-brief and still decide to call Flight Service, will they know what I have done online?</w:t>
            </w:r>
          </w:p>
          <w:p w14:paraId="53F9FB5E"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lastRenderedPageBreak/>
              <w:t>A3: YES, if you have used 1800wxbrief.com and requested a standard briefing</w:t>
            </w:r>
          </w:p>
          <w:p w14:paraId="382D1F9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YES, if you have used a third-party application that links to your 1800wxbrief.com account and uses an approved standard briefing product (check with your particular third-party vendor)</w:t>
            </w:r>
          </w:p>
          <w:p w14:paraId="3621A08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NO, if you have used just the graphical functionality on 1800wxbrief.com, AWC, or third-party sites</w:t>
            </w:r>
          </w:p>
          <w:p w14:paraId="4318F9A5"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If you plan to call Flight Service, then invoking the Standard Briefing functionality from 1800wxbrief.com (or a third-party application that shares your 1800wxbrief.com credentials) will allow the Specialist to see your briefing details and save you time</w:t>
            </w:r>
          </w:p>
          <w:p w14:paraId="312187C3" w14:textId="456F5BC6" w:rsidR="00305A93" w:rsidRPr="00305A93" w:rsidRDefault="00305A93" w:rsidP="001811A5">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5234912D" w:rsidR="00305A93" w:rsidRPr="00CB3BE0" w:rsidRDefault="001811A5" w:rsidP="000B0F27">
            <w:pPr>
              <w:jc w:val="center"/>
              <w:rPr>
                <w:sz w:val="28"/>
                <w:szCs w:val="28"/>
              </w:rPr>
            </w:pPr>
            <w:r w:rsidRPr="001811A5">
              <w:rPr>
                <w:noProof/>
                <w:sz w:val="28"/>
                <w:szCs w:val="28"/>
              </w:rPr>
              <w:lastRenderedPageBreak/>
              <w:drawing>
                <wp:inline distT="0" distB="0" distL="0" distR="0" wp14:anchorId="45B25E4A" wp14:editId="66D808C8">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5A736E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567AA63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Let’s begin with FAA Flight Service.  FSS stations provide en route weather via voice communication in a couple of different ways.  In this example, aircraft flying near the Kankakee VOR can contact Flight Service on 122.2 Mhz.  Aircraft equipped with UHF Comm radios can contact FSS on 255.4 Mhz.  </w:t>
            </w:r>
            <w:r w:rsidRPr="001811A5">
              <w:rPr>
                <w:rFonts w:ascii="Arial" w:hAnsi="Arial" w:cs="Arial"/>
                <w:b/>
                <w:bCs/>
                <w:sz w:val="28"/>
                <w:szCs w:val="28"/>
              </w:rPr>
              <w:t>(Click)</w:t>
            </w:r>
          </w:p>
          <w:p w14:paraId="4198B84A" w14:textId="7F64882F" w:rsidR="00787596" w:rsidRPr="00960AC9" w:rsidRDefault="001811A5" w:rsidP="001811A5">
            <w:pPr>
              <w:rPr>
                <w:rFonts w:ascii="Arial" w:hAnsi="Arial" w:cs="Arial"/>
                <w:sz w:val="28"/>
                <w:szCs w:val="28"/>
              </w:rPr>
            </w:pPr>
            <w:r w:rsidRPr="001811A5">
              <w:rPr>
                <w:rFonts w:ascii="Arial" w:hAnsi="Arial" w:cs="Arial"/>
                <w:sz w:val="28"/>
                <w:szCs w:val="28"/>
              </w:rPr>
              <w:t>Here Flight Service can receive on 122.1 Mhz. and transmit over the Kinston VOR on 109.6 Mhz.  If you choose the VOR communication option, be sure to enable voice on your VOR receiver and adjust the audio volume so you can hear the FSS transmissions.</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10093012" w:rsidR="00305A93" w:rsidRPr="00D95715" w:rsidRDefault="00103E3D" w:rsidP="000B0F27">
            <w:pPr>
              <w:jc w:val="center"/>
              <w:rPr>
                <w:noProof/>
                <w:sz w:val="28"/>
                <w:szCs w:val="28"/>
              </w:rPr>
            </w:pPr>
            <w:r w:rsidRPr="00103E3D">
              <w:rPr>
                <w:noProof/>
                <w:sz w:val="28"/>
                <w:szCs w:val="28"/>
              </w:rPr>
              <w:drawing>
                <wp:inline distT="0" distB="0" distL="0" distR="0" wp14:anchorId="4B85EE84" wp14:editId="6C1C1ED5">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7E9FB37A"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Here are some of the products available for en route access.  You may receive this information via radio (flight Service) or via data link.  More about data link later.  </w:t>
            </w:r>
          </w:p>
          <w:p w14:paraId="4FB53F43"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Whenever you access weather information it’s important to know how old that information is.  Some of the products in the left hand column could be more than an hour old when you receive them.  </w:t>
            </w:r>
            <w:r w:rsidRPr="00103E3D">
              <w:rPr>
                <w:rFonts w:ascii="Arial" w:hAnsi="Arial" w:cs="Arial"/>
                <w:sz w:val="28"/>
                <w:szCs w:val="28"/>
              </w:rPr>
              <w:lastRenderedPageBreak/>
              <w:t xml:space="preserve">Others may be quite recent.  That’s why it’s important to note the times when observations were taken and/or the product validity time span.  </w:t>
            </w:r>
          </w:p>
          <w:p w14:paraId="7748D590"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Products in the right hand column will be older than those in the left.  </w:t>
            </w:r>
            <w:r w:rsidRPr="00103E3D">
              <w:rPr>
                <w:rFonts w:ascii="Arial" w:hAnsi="Arial" w:cs="Arial"/>
                <w:b/>
                <w:bCs/>
                <w:sz w:val="28"/>
                <w:szCs w:val="28"/>
              </w:rPr>
              <w:t>(Click)</w:t>
            </w:r>
          </w:p>
          <w:p w14:paraId="4035E88D"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Forecasts work best when you compare them with more current weather observations.  That way you can see if weather is developing earlier or later than the forecast schedule.</w:t>
            </w:r>
          </w:p>
          <w:p w14:paraId="6F27512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PIREPs – Pilots are the best resource for reporting inflight weather conditions and confirming forecasts are correct or not.</w:t>
            </w:r>
          </w:p>
          <w:p w14:paraId="3E276764" w14:textId="225408E5" w:rsidR="00305A93" w:rsidRPr="00305A93" w:rsidRDefault="00305A93" w:rsidP="00103E3D">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F661A57" w:rsidR="00305A93" w:rsidRDefault="00103E3D" w:rsidP="000B0F27">
            <w:r w:rsidRPr="00103E3D">
              <w:rPr>
                <w:noProof/>
              </w:rPr>
              <w:lastRenderedPageBreak/>
              <w:drawing>
                <wp:inline distT="0" distB="0" distL="0" distR="0" wp14:anchorId="6B0D6E52" wp14:editId="7D4E1D25">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1D99CB8B" w14:textId="77777777" w:rsidR="00103E3D" w:rsidRPr="00103E3D" w:rsidRDefault="00103E3D" w:rsidP="00103E3D">
            <w:pPr>
              <w:rPr>
                <w:rFonts w:ascii="Arial" w:hAnsi="Arial" w:cs="Arial"/>
                <w:bCs/>
                <w:sz w:val="28"/>
                <w:szCs w:val="28"/>
              </w:rPr>
            </w:pPr>
            <w:r w:rsidRPr="00103E3D">
              <w:rPr>
                <w:rFonts w:ascii="Arial" w:hAnsi="Arial" w:cs="Arial"/>
                <w:bCs/>
                <w:sz w:val="28"/>
                <w:szCs w:val="28"/>
              </w:rPr>
              <w:t>The letter H in a VOR data block indicates a couple of things:</w:t>
            </w:r>
          </w:p>
          <w:p w14:paraId="302256B5"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 the ability to receive HIWAS (Hazardous in-flight Weather Advisory broadcasts.  As the name implies, these were pre-recorded advisories of hazardous weather conditions.  </w:t>
            </w:r>
            <w:r w:rsidRPr="00103E3D">
              <w:rPr>
                <w:rFonts w:ascii="Arial" w:hAnsi="Arial" w:cs="Arial"/>
                <w:b/>
                <w:bCs/>
                <w:sz w:val="28"/>
                <w:szCs w:val="28"/>
              </w:rPr>
              <w:t>(Click)</w:t>
            </w:r>
          </w:p>
          <w:p w14:paraId="306534F9"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It also indicates that you’re consulting an out dated chart because HIWAS was decommissioned in January of 2020. </w:t>
            </w:r>
            <w:r w:rsidRPr="00103E3D">
              <w:rPr>
                <w:rFonts w:ascii="Arial" w:hAnsi="Arial" w:cs="Arial"/>
                <w:b/>
                <w:bCs/>
                <w:sz w:val="28"/>
                <w:szCs w:val="28"/>
              </w:rPr>
              <w:t>(Click)</w:t>
            </w:r>
          </w:p>
          <w:p w14:paraId="35ADF86B" w14:textId="77777777" w:rsidR="00103E3D" w:rsidRPr="00103E3D" w:rsidRDefault="00103E3D" w:rsidP="00103E3D">
            <w:pPr>
              <w:rPr>
                <w:rFonts w:ascii="Arial" w:hAnsi="Arial" w:cs="Arial"/>
                <w:bCs/>
                <w:sz w:val="28"/>
                <w:szCs w:val="28"/>
              </w:rPr>
            </w:pPr>
            <w:r w:rsidRPr="00103E3D">
              <w:rPr>
                <w:rFonts w:ascii="Arial" w:hAnsi="Arial" w:cs="Arial"/>
                <w:bCs/>
                <w:sz w:val="28"/>
                <w:szCs w:val="28"/>
              </w:rPr>
              <w:t>Also in January most aircraft are required to be equipped with ADS-B out.  For those of us who are equipped with ADS-B In, FAA is providing an impressive set of weather information products collectively known as Flight Information Services – Broadcast or FIS-B.</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5C877DAC" w:rsidR="00305A93" w:rsidRPr="00296B8C" w:rsidRDefault="00103E3D" w:rsidP="000B0F27">
            <w:pPr>
              <w:jc w:val="center"/>
              <w:rPr>
                <w:noProof/>
              </w:rPr>
            </w:pPr>
            <w:r w:rsidRPr="00103E3D">
              <w:rPr>
                <w:noProof/>
              </w:rPr>
              <w:drawing>
                <wp:inline distT="0" distB="0" distL="0" distR="0" wp14:anchorId="54ED140A" wp14:editId="26269455">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0679A371" w14:textId="0EC56FE4" w:rsidR="00960AC9" w:rsidRPr="00103E3D" w:rsidRDefault="00103E3D" w:rsidP="00960AC9">
            <w:pPr>
              <w:spacing w:after="120"/>
              <w:rPr>
                <w:rFonts w:ascii="Arial" w:hAnsi="Arial" w:cs="Arial"/>
                <w:sz w:val="28"/>
                <w:szCs w:val="28"/>
              </w:rPr>
            </w:pPr>
            <w:r w:rsidRPr="00103E3D">
              <w:rPr>
                <w:rFonts w:ascii="Arial" w:hAnsi="Arial" w:cs="Arial"/>
                <w:sz w:val="28"/>
                <w:szCs w:val="28"/>
              </w:rPr>
              <w:t xml:space="preserve">Although ADS-B In equipment is not required, there are some compelling reasons why pilots are considering installing it.  As you can see from the coverage map, en route ADS-B In service is available throughout the country.  With ADS-B In you get a suite of traffic, weather, and flight </w:t>
            </w:r>
            <w:r w:rsidRPr="00103E3D">
              <w:rPr>
                <w:rFonts w:ascii="Arial" w:hAnsi="Arial" w:cs="Arial"/>
                <w:sz w:val="28"/>
                <w:szCs w:val="28"/>
              </w:rPr>
              <w:lastRenderedPageBreak/>
              <w:t xml:space="preserve">information products.  Let’s take a look at how it works.  </w:t>
            </w: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6F8C0101" w:rsidR="00305A93" w:rsidRPr="00262F88" w:rsidRDefault="00103E3D" w:rsidP="000B0F27">
            <w:pPr>
              <w:jc w:val="center"/>
              <w:rPr>
                <w:noProof/>
                <w:sz w:val="28"/>
                <w:szCs w:val="28"/>
              </w:rPr>
            </w:pPr>
            <w:r w:rsidRPr="00103E3D">
              <w:rPr>
                <w:noProof/>
                <w:sz w:val="28"/>
                <w:szCs w:val="28"/>
              </w:rPr>
              <w:lastRenderedPageBreak/>
              <w:drawing>
                <wp:inline distT="0" distB="0" distL="0" distR="0" wp14:anchorId="690F67FD" wp14:editId="0F155305">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2E3DE27C"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UAT equipped ADS-B In aircraft receive traffic information directly from UAT ADS-B out aircraft. </w:t>
            </w:r>
            <w:r w:rsidRPr="00103E3D">
              <w:rPr>
                <w:rFonts w:ascii="Arial" w:hAnsi="Arial" w:cs="Arial"/>
                <w:b/>
                <w:bCs/>
                <w:sz w:val="28"/>
                <w:szCs w:val="28"/>
              </w:rPr>
              <w:t>(Click)</w:t>
            </w:r>
          </w:p>
          <w:p w14:paraId="17268AD6"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ADS-R rebroadcasts traffic information derived from UAT and 1090 Extended Squitter positions so that even though the two systems don’t exchange information directly, traffic information is available to both. </w:t>
            </w:r>
          </w:p>
          <w:p w14:paraId="79D7D6E2" w14:textId="149251FE" w:rsidR="00960AC9" w:rsidRPr="00103E3D" w:rsidRDefault="00103E3D" w:rsidP="00960AC9">
            <w:pPr>
              <w:spacing w:after="120"/>
              <w:rPr>
                <w:rFonts w:ascii="Arial" w:hAnsi="Arial" w:cs="Arial"/>
                <w:sz w:val="28"/>
                <w:szCs w:val="28"/>
              </w:rPr>
            </w:pPr>
            <w:r w:rsidRPr="00103E3D">
              <w:rPr>
                <w:rFonts w:ascii="Arial" w:hAnsi="Arial" w:cs="Arial"/>
                <w:sz w:val="28"/>
                <w:szCs w:val="28"/>
              </w:rPr>
              <w:t>There’s also a way for ADS-B in users to see aircraft that are not ADS-B Out equipped.</w:t>
            </w: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29E7B739" w:rsidR="00305A93" w:rsidRPr="00262F88" w:rsidRDefault="00103E3D" w:rsidP="000B0F27">
            <w:pPr>
              <w:jc w:val="center"/>
              <w:rPr>
                <w:noProof/>
                <w:sz w:val="28"/>
                <w:szCs w:val="28"/>
              </w:rPr>
            </w:pPr>
            <w:r w:rsidRPr="00103E3D">
              <w:rPr>
                <w:noProof/>
                <w:sz w:val="28"/>
                <w:szCs w:val="28"/>
              </w:rPr>
              <w:drawing>
                <wp:inline distT="0" distB="0" distL="0" distR="0" wp14:anchorId="396CD43C" wp14:editId="1F16C310">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4641BFB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The ADS-B system transmits TIS-B data on both links to equipped aircraft flying within coverage.  TIS-B uses data from ADS-B, radar, Wide Area Multilateration (WAM), and surface multilateration systems like ASDE-X to create accurate near-real-time position reports.</w:t>
            </w:r>
          </w:p>
          <w:p w14:paraId="63646941"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In order to receive TIS-B information you must be ADS-B In equipped, within coverage of an ADS-B ground station and an FAA radar or multilateration system.  </w:t>
            </w:r>
          </w:p>
          <w:p w14:paraId="1E26CF09" w14:textId="77777777" w:rsidR="00103E3D" w:rsidRPr="00103E3D" w:rsidRDefault="00103E3D" w:rsidP="00103E3D">
            <w:pPr>
              <w:spacing w:after="120"/>
              <w:rPr>
                <w:rFonts w:ascii="Arial" w:hAnsi="Arial" w:cs="Arial"/>
                <w:sz w:val="28"/>
                <w:szCs w:val="28"/>
              </w:rPr>
            </w:pPr>
            <w:r w:rsidRPr="00103E3D">
              <w:rPr>
                <w:rFonts w:ascii="Arial" w:hAnsi="Arial" w:cs="Arial"/>
                <w:b/>
                <w:bCs/>
                <w:sz w:val="28"/>
                <w:szCs w:val="28"/>
              </w:rPr>
              <w:t xml:space="preserve">Background:  </w:t>
            </w:r>
            <w:r w:rsidRPr="00103E3D">
              <w:rPr>
                <w:rFonts w:ascii="Arial" w:hAnsi="Arial" w:cs="Arial"/>
                <w:sz w:val="28"/>
                <w:szCs w:val="28"/>
              </w:rPr>
              <w:t xml:space="preserve">Multilateration systems are employed to provide surveillance outside of radar coverage.  </w:t>
            </w:r>
          </w:p>
          <w:p w14:paraId="51E15FBD"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t>Wide Area Multilateration (WAM) is comprised of a network of relatively small sensors that can be deployed in areas that are problematic for radar installations.  WAM capabilities an be combined within a set of ADS-B ground stations.</w:t>
            </w:r>
          </w:p>
          <w:p w14:paraId="4E22BCD6"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t xml:space="preserve">Surface Multilateration consists of sensors deployed on airports.  The data provided by these sensors is integrated with airport surveillance radar and ADS-B sensor data to </w:t>
            </w:r>
            <w:r w:rsidRPr="00103E3D">
              <w:rPr>
                <w:rFonts w:ascii="Arial" w:hAnsi="Arial" w:cs="Arial"/>
                <w:sz w:val="28"/>
                <w:szCs w:val="28"/>
              </w:rPr>
              <w:lastRenderedPageBreak/>
              <w:t>create an accurate picture of ground traffic on the airport.  The equipment and sensors is collectively known as Airport Surface Detection Equipment (ASDE-X)</w:t>
            </w:r>
          </w:p>
          <w:p w14:paraId="6935A758" w14:textId="318CC041" w:rsidR="00305A93" w:rsidRPr="00305A93" w:rsidRDefault="00305A93" w:rsidP="00103E3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88E314C" w:rsidR="00305A93" w:rsidRPr="00262F88" w:rsidRDefault="00103E3D" w:rsidP="000B0F27">
            <w:pPr>
              <w:jc w:val="center"/>
              <w:rPr>
                <w:noProof/>
                <w:sz w:val="28"/>
                <w:szCs w:val="28"/>
              </w:rPr>
            </w:pPr>
            <w:r w:rsidRPr="00103E3D">
              <w:rPr>
                <w:noProof/>
                <w:sz w:val="28"/>
                <w:szCs w:val="28"/>
              </w:rPr>
              <w:lastRenderedPageBreak/>
              <w:drawing>
                <wp:inline distT="0" distB="0" distL="0" distR="0" wp14:anchorId="5205E416" wp14:editId="470BF1AA">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5A43DCEA" w14:textId="766FC8D9" w:rsidR="00960AC9" w:rsidRDefault="00103E3D" w:rsidP="00103E3D">
            <w:pPr>
              <w:rPr>
                <w:rFonts w:ascii="Arial" w:hAnsi="Arial" w:cs="Arial"/>
                <w:bCs/>
                <w:sz w:val="28"/>
                <w:szCs w:val="28"/>
              </w:rPr>
            </w:pPr>
            <w:r w:rsidRPr="00103E3D">
              <w:rPr>
                <w:rFonts w:ascii="Arial" w:hAnsi="Arial" w:cs="Arial"/>
                <w:bCs/>
                <w:sz w:val="28"/>
                <w:szCs w:val="28"/>
              </w:rPr>
              <w:t xml:space="preserve">ADS-B In is not guaranteed to display all traffic in a given area.  It’s a great situational awareness and collision avoidance tool but it’s also a compelling distraction.  We still need to look outside our windows.  </w:t>
            </w:r>
          </w:p>
          <w:p w14:paraId="39791B47" w14:textId="77777777" w:rsidR="00103E3D" w:rsidRPr="00103E3D" w:rsidRDefault="00103E3D" w:rsidP="00103E3D">
            <w:pPr>
              <w:rPr>
                <w:rFonts w:ascii="Arial" w:hAnsi="Arial" w:cs="Arial"/>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4C190EBC" w:rsidR="00305A93" w:rsidRPr="00CB3BE0" w:rsidRDefault="00103E3D" w:rsidP="000B0F27">
            <w:pPr>
              <w:jc w:val="right"/>
              <w:rPr>
                <w:sz w:val="28"/>
                <w:szCs w:val="28"/>
              </w:rPr>
            </w:pPr>
            <w:r w:rsidRPr="00103E3D">
              <w:rPr>
                <w:noProof/>
                <w:sz w:val="28"/>
                <w:szCs w:val="28"/>
              </w:rPr>
              <w:drawing>
                <wp:inline distT="0" distB="0" distL="0" distR="0" wp14:anchorId="78572B7E" wp14:editId="432C81E0">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1AFA725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9</w:t>
            </w:r>
          </w:p>
          <w:p w14:paraId="37C0E9D9" w14:textId="77777777" w:rsidR="00103E3D" w:rsidRPr="00103E3D" w:rsidRDefault="00103E3D" w:rsidP="00103E3D">
            <w:pPr>
              <w:rPr>
                <w:rFonts w:ascii="Arial" w:hAnsi="Arial" w:cs="Arial"/>
                <w:bCs/>
                <w:i/>
                <w:iCs/>
                <w:sz w:val="28"/>
                <w:szCs w:val="28"/>
              </w:rPr>
            </w:pPr>
            <w:r w:rsidRPr="00103E3D">
              <w:rPr>
                <w:rFonts w:ascii="Arial" w:hAnsi="Arial" w:cs="Arial"/>
                <w:bCs/>
                <w:i/>
                <w:iCs/>
                <w:sz w:val="28"/>
                <w:szCs w:val="28"/>
              </w:rPr>
              <w:t>FIS-B information is available to UAT (Universal Access Transceiver) equipped aircraft only.  The system broadcasts aeronautical information products from the FAA and weather products from the National Weather Service.</w:t>
            </w:r>
          </w:p>
          <w:p w14:paraId="2695AD8C" w14:textId="77777777" w:rsidR="00960AC9" w:rsidRPr="00103E3D" w:rsidRDefault="00960AC9" w:rsidP="00960AC9">
            <w:pPr>
              <w:rPr>
                <w:rFonts w:ascii="Arial" w:hAnsi="Arial" w:cs="Arial"/>
                <w:b/>
                <w:bCs/>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6F29BE8B" w:rsidR="00305A93" w:rsidRPr="001B36C1" w:rsidRDefault="00103E3D" w:rsidP="000B0F27">
            <w:pPr>
              <w:jc w:val="center"/>
              <w:rPr>
                <w:noProof/>
                <w:sz w:val="28"/>
                <w:szCs w:val="28"/>
                <w:u w:val="single"/>
              </w:rPr>
            </w:pPr>
            <w:r w:rsidRPr="00103E3D">
              <w:rPr>
                <w:noProof/>
                <w:sz w:val="28"/>
                <w:szCs w:val="28"/>
                <w:u w:val="single"/>
              </w:rPr>
              <w:drawing>
                <wp:inline distT="0" distB="0" distL="0" distR="0" wp14:anchorId="2F7FC233" wp14:editId="5349E0FD">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0165A05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20</w:t>
            </w:r>
          </w:p>
          <w:p w14:paraId="14982591" w14:textId="77777777" w:rsidR="00103E3D" w:rsidRPr="00103E3D" w:rsidRDefault="00103E3D" w:rsidP="00103E3D">
            <w:pPr>
              <w:spacing w:after="120"/>
              <w:rPr>
                <w:rFonts w:ascii="Arial" w:hAnsi="Arial" w:cs="Arial"/>
                <w:bCs/>
                <w:i/>
                <w:iCs/>
                <w:sz w:val="28"/>
                <w:szCs w:val="28"/>
              </w:rPr>
            </w:pPr>
            <w:r w:rsidRPr="00103E3D">
              <w:rPr>
                <w:rFonts w:ascii="Arial" w:hAnsi="Arial" w:cs="Arial"/>
                <w:bCs/>
                <w:i/>
                <w:iCs/>
                <w:sz w:val="28"/>
                <w:szCs w:val="28"/>
              </w:rPr>
              <w:t xml:space="preserve">Here’s a list of text and graphical FIS-B products – available free of charge to ADS-B In users.  As you can see – it’s quite extensive and more products may be added in the future.  </w:t>
            </w:r>
          </w:p>
          <w:p w14:paraId="2588DEDC" w14:textId="2BE5F4A9" w:rsidR="00305A93" w:rsidRPr="00305A93" w:rsidRDefault="00103E3D" w:rsidP="00103E3D">
            <w:pPr>
              <w:spacing w:after="120"/>
              <w:rPr>
                <w:rFonts w:ascii="Arial" w:hAnsi="Arial" w:cs="Arial"/>
                <w:bCs/>
                <w:sz w:val="28"/>
                <w:szCs w:val="28"/>
              </w:rPr>
            </w:pPr>
            <w:r w:rsidRPr="00103E3D">
              <w:rPr>
                <w:rFonts w:ascii="Arial" w:hAnsi="Arial" w:cs="Arial"/>
                <w:b/>
                <w:bCs/>
                <w:i/>
                <w:iCs/>
                <w:sz w:val="28"/>
                <w:szCs w:val="28"/>
              </w:rPr>
              <w:t xml:space="preserve"> </w:t>
            </w:r>
            <w:r w:rsidR="00305A93"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3DA13737" w:rsidR="00305A93" w:rsidRPr="00C31DF5" w:rsidRDefault="00103E3D" w:rsidP="000B0F27">
            <w:pPr>
              <w:jc w:val="center"/>
              <w:rPr>
                <w:noProof/>
                <w:sz w:val="28"/>
                <w:szCs w:val="28"/>
              </w:rPr>
            </w:pPr>
            <w:r w:rsidRPr="00103E3D">
              <w:rPr>
                <w:noProof/>
                <w:sz w:val="28"/>
                <w:szCs w:val="28"/>
              </w:rPr>
              <w:drawing>
                <wp:inline distT="0" distB="0" distL="0" distR="0" wp14:anchorId="6CD019C9" wp14:editId="067A27F0">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23CB0E5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34773">
              <w:rPr>
                <w:rFonts w:ascii="Arial" w:hAnsi="Arial" w:cs="Arial"/>
                <w:b/>
                <w:iCs/>
                <w:sz w:val="28"/>
                <w:szCs w:val="28"/>
                <w:u w:val="single"/>
              </w:rPr>
              <w:t>1</w:t>
            </w:r>
          </w:p>
          <w:p w14:paraId="50E6218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We’re all familiar with Automated Terminal Information Service available at most towered airports.   ATIS provides basic weather and runway information but what about non-towered airports?</w:t>
            </w:r>
          </w:p>
          <w:p w14:paraId="3587449F" w14:textId="6EA31C3C"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07CC9AF3" w:rsidR="00305A93" w:rsidRDefault="00103E3D" w:rsidP="000B0F27">
            <w:pPr>
              <w:jc w:val="center"/>
              <w:rPr>
                <w:noProof/>
                <w:sz w:val="28"/>
                <w:szCs w:val="28"/>
              </w:rPr>
            </w:pPr>
            <w:r w:rsidRPr="00103E3D">
              <w:rPr>
                <w:noProof/>
                <w:sz w:val="28"/>
                <w:szCs w:val="28"/>
              </w:rPr>
              <w:drawing>
                <wp:inline distT="0" distB="0" distL="0" distR="0" wp14:anchorId="4F61129A" wp14:editId="5A136BDF">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22</w:t>
            </w:r>
          </w:p>
          <w:p w14:paraId="5F4A62EC" w14:textId="304A8269"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 xml:space="preserve">Many smaller airports are served by ASOS or AWOS automated weather observing systems.  In fact, most of the weather data used to produce aviation weather reports and forecasts is now </w:t>
            </w:r>
            <w:r w:rsidRPr="00103E3D">
              <w:rPr>
                <w:rFonts w:ascii="Arial" w:hAnsi="Arial" w:cs="Arial"/>
                <w:bCs/>
                <w:sz w:val="28"/>
                <w:szCs w:val="28"/>
              </w:rPr>
              <w:lastRenderedPageBreak/>
              <w:t>gathered by automated systems.  These systems are constantly updating weather observations and averaging the data to give an accurate picture of present conditions.  There are about one thousand ASOS and even more AWOS systems deployed throughout the United States.</w:t>
            </w:r>
            <w:r w:rsidR="00960AC9" w:rsidRPr="00960AC9">
              <w:rPr>
                <w:rFonts w:ascii="Arial" w:hAnsi="Arial" w:cs="Arial"/>
                <w:bCs/>
                <w:i/>
                <w:iCs/>
                <w:sz w:val="28"/>
                <w:szCs w:val="28"/>
              </w:rPr>
              <w:t>.</w:t>
            </w:r>
          </w:p>
          <w:p w14:paraId="439F3512" w14:textId="60FB8CB7"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38D78942" w:rsidR="00305A93" w:rsidRPr="00262F88" w:rsidRDefault="00103E3D" w:rsidP="000B0F27">
            <w:pPr>
              <w:jc w:val="center"/>
              <w:rPr>
                <w:noProof/>
                <w:sz w:val="28"/>
                <w:szCs w:val="28"/>
              </w:rPr>
            </w:pPr>
            <w:r w:rsidRPr="00103E3D">
              <w:rPr>
                <w:noProof/>
                <w:sz w:val="28"/>
                <w:szCs w:val="28"/>
              </w:rPr>
              <w:lastRenderedPageBreak/>
              <w:drawing>
                <wp:inline distT="0" distB="0" distL="0" distR="0" wp14:anchorId="3FB98883" wp14:editId="4BB6D3C5">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13F7E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23</w:t>
            </w:r>
          </w:p>
          <w:p w14:paraId="0FE41623"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Here’s a chart of what’s available from an ASOS installation.  At some locations information may be augmented by human observers.</w:t>
            </w:r>
          </w:p>
          <w:p w14:paraId="3C31E6C0" w14:textId="77777777" w:rsidR="00103E3D" w:rsidRPr="00103E3D" w:rsidRDefault="00103E3D" w:rsidP="00103E3D">
            <w:pPr>
              <w:spacing w:after="120"/>
              <w:rPr>
                <w:rFonts w:ascii="Arial" w:hAnsi="Arial" w:cs="Arial"/>
                <w:bCs/>
                <w:sz w:val="28"/>
                <w:szCs w:val="28"/>
              </w:rPr>
            </w:pPr>
            <w:r w:rsidRPr="00103E3D">
              <w:rPr>
                <w:rFonts w:ascii="Arial" w:hAnsi="Arial" w:cs="Arial"/>
                <w:b/>
                <w:bCs/>
                <w:sz w:val="28"/>
                <w:szCs w:val="28"/>
              </w:rPr>
              <w:t xml:space="preserve">Presentation note:  </w:t>
            </w:r>
            <w:r w:rsidRPr="00103E3D">
              <w:rPr>
                <w:rFonts w:ascii="Arial" w:hAnsi="Arial" w:cs="Arial"/>
                <w:bCs/>
                <w:i/>
                <w:iCs/>
                <w:sz w:val="28"/>
                <w:szCs w:val="28"/>
              </w:rPr>
              <w:t>Take a minute or so to discuss the information provided by ASOS, then:</w:t>
            </w:r>
          </w:p>
          <w:p w14:paraId="70212DC4" w14:textId="1B8B96D7"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6853B5D0" w:rsidR="00305A93" w:rsidRPr="00262F88" w:rsidRDefault="00103E3D" w:rsidP="000B0F27">
            <w:pPr>
              <w:jc w:val="center"/>
              <w:rPr>
                <w:noProof/>
                <w:sz w:val="28"/>
                <w:szCs w:val="28"/>
              </w:rPr>
            </w:pPr>
            <w:r w:rsidRPr="00103E3D">
              <w:rPr>
                <w:noProof/>
                <w:sz w:val="28"/>
                <w:szCs w:val="28"/>
              </w:rPr>
              <w:drawing>
                <wp:inline distT="0" distB="0" distL="0" distR="0" wp14:anchorId="6E72CE0B" wp14:editId="455761E6">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24</w:t>
            </w:r>
          </w:p>
          <w:p w14:paraId="3DA46C5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As you can see there is a wide range of information available from AWOS depending on the type of equipment installed.  </w:t>
            </w:r>
            <w:r w:rsidRPr="00103E3D">
              <w:rPr>
                <w:rFonts w:ascii="Arial" w:hAnsi="Arial" w:cs="Arial"/>
                <w:b/>
                <w:bCs/>
                <w:sz w:val="28"/>
                <w:szCs w:val="28"/>
              </w:rPr>
              <w:t>(Click)</w:t>
            </w:r>
          </w:p>
          <w:p w14:paraId="645778C0" w14:textId="0D9C94B3"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Most of the AWOS installations are a variation of AWOS-3 so you’ll have Altimeter Setting, Wind, Temperature (older installations may report in degrees Fahrenheit), Dew Point, Density Altitude, Cloud and Ceiling data.  Newer installations may add precipitation type and thunderstorm/lightning information.</w:t>
            </w:r>
            <w:r w:rsidR="00960AC9" w:rsidRPr="00960AC9">
              <w:rPr>
                <w:rFonts w:ascii="Arial" w:hAnsi="Arial" w:cs="Arial"/>
                <w:bCs/>
                <w:sz w:val="28"/>
                <w:szCs w:val="28"/>
              </w:rPr>
              <w:t xml:space="preserv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5C1FB62F" w:rsidR="00305A93" w:rsidRPr="00262F88" w:rsidRDefault="00103E3D" w:rsidP="000B0F27">
            <w:pPr>
              <w:jc w:val="center"/>
              <w:rPr>
                <w:noProof/>
                <w:sz w:val="28"/>
                <w:szCs w:val="28"/>
              </w:rPr>
            </w:pPr>
            <w:r w:rsidRPr="00103E3D">
              <w:rPr>
                <w:noProof/>
                <w:sz w:val="28"/>
                <w:szCs w:val="28"/>
              </w:rPr>
              <w:drawing>
                <wp:inline distT="0" distB="0" distL="0" distR="0" wp14:anchorId="479D162B" wp14:editId="70685B71">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E2565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25</w:t>
            </w:r>
          </w:p>
          <w:p w14:paraId="5E006864"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For those of us who can afford it, Airborne Weather Radar is a very useful information source.  It does require interpretation though and there are some limitations to consider. </w:t>
            </w:r>
          </w:p>
          <w:p w14:paraId="23A3297C" w14:textId="45D88D82" w:rsidR="00305A93" w:rsidRPr="00305A93" w:rsidRDefault="00305A93" w:rsidP="00103E3D">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5C0DBEED" w:rsidR="00305A93" w:rsidRDefault="00103E3D" w:rsidP="000B0F27">
            <w:pPr>
              <w:jc w:val="center"/>
              <w:rPr>
                <w:noProof/>
                <w:sz w:val="28"/>
                <w:szCs w:val="28"/>
              </w:rPr>
            </w:pPr>
            <w:r w:rsidRPr="00103E3D">
              <w:rPr>
                <w:noProof/>
                <w:sz w:val="28"/>
                <w:szCs w:val="28"/>
              </w:rPr>
              <w:drawing>
                <wp:inline distT="0" distB="0" distL="0" distR="0" wp14:anchorId="16626DD4" wp14:editId="591C2ECA">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765175"/>
                          </a:xfrm>
                          <a:prstGeom prst="rect">
                            <a:avLst/>
                          </a:prstGeom>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26</w:t>
            </w:r>
          </w:p>
          <w:p w14:paraId="5456442B"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 xml:space="preserve">Airborne radar looks at precipitation and pilots know that the heavier the precipitation – the greater the associated turbulence will be.  Because radar returns are immediate it’s a good choice for tactical weather avoidance.  Heavy precipitation can mask </w:t>
            </w:r>
            <w:r w:rsidRPr="00103E3D">
              <w:rPr>
                <w:rFonts w:ascii="Arial" w:hAnsi="Arial" w:cs="Arial"/>
                <w:bCs/>
                <w:iCs/>
                <w:sz w:val="28"/>
                <w:szCs w:val="28"/>
              </w:rPr>
              <w:lastRenderedPageBreak/>
              <w:t xml:space="preserve">additional precipitation behind it so it’s best to find wide clear areas so you can get a good picture of what’s beyond the radar return. </w:t>
            </w:r>
          </w:p>
          <w:p w14:paraId="0C820130"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If you’re a new radar user be sure to get some instruction on operation and interpretation before you base tactical decisions on radar information.</w:t>
            </w:r>
          </w:p>
          <w:p w14:paraId="69B39ACB" w14:textId="08DCFF0E"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53BA4AF8" w:rsidR="00305A93" w:rsidRPr="00262F88" w:rsidRDefault="00103E3D" w:rsidP="000B0F27">
            <w:pPr>
              <w:jc w:val="center"/>
              <w:rPr>
                <w:noProof/>
                <w:sz w:val="28"/>
                <w:szCs w:val="28"/>
              </w:rPr>
            </w:pPr>
            <w:r w:rsidRPr="00103E3D">
              <w:rPr>
                <w:noProof/>
                <w:sz w:val="28"/>
                <w:szCs w:val="28"/>
              </w:rPr>
              <w:lastRenderedPageBreak/>
              <w:drawing>
                <wp:inline distT="0" distB="0" distL="0" distR="0" wp14:anchorId="2CDAFFDC" wp14:editId="689666BF">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F7C37B1"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27</w:t>
            </w:r>
          </w:p>
          <w:p w14:paraId="716A45A0"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Another real time solution is lightning detection equipment.  Although it doesn’t show precipitation it does indicate lightning strikes that accompany convective weather.  Some installations integrate radar and storm scope information on a multi-function display.</w:t>
            </w:r>
          </w:p>
          <w:p w14:paraId="14FDECFC"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As with radar, instruction is highly recommended for new users.</w:t>
            </w:r>
          </w:p>
          <w:p w14:paraId="1A573CA6" w14:textId="463C4315"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0EA91478" w:rsidR="00305A93" w:rsidRDefault="00103E3D" w:rsidP="000B0F27">
            <w:pPr>
              <w:jc w:val="center"/>
              <w:rPr>
                <w:noProof/>
                <w:sz w:val="28"/>
                <w:szCs w:val="28"/>
              </w:rPr>
            </w:pPr>
            <w:r w:rsidRPr="00103E3D">
              <w:rPr>
                <w:noProof/>
                <w:sz w:val="28"/>
                <w:szCs w:val="28"/>
              </w:rPr>
              <w:drawing>
                <wp:inline distT="0" distB="0" distL="0" distR="0" wp14:anchorId="0782F519" wp14:editId="460167B8">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765175"/>
                          </a:xfrm>
                          <a:prstGeom prst="rect">
                            <a:avLst/>
                          </a:prstGeom>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3948D" w14:textId="7A23559E"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Slide 28</w:t>
            </w:r>
            <w:r w:rsidR="00DF2628" w:rsidRPr="00305A93">
              <w:rPr>
                <w:rFonts w:ascii="Arial" w:hAnsi="Arial" w:cs="Arial"/>
                <w:b/>
                <w:bCs/>
                <w:sz w:val="28"/>
                <w:szCs w:val="28"/>
              </w:rPr>
              <w:t xml:space="preserve"> </w:t>
            </w:r>
          </w:p>
          <w:p w14:paraId="20A69283" w14:textId="7A1E9397" w:rsidR="00DF2628" w:rsidRPr="00103E3D" w:rsidRDefault="00103E3D" w:rsidP="000B0F27">
            <w:pPr>
              <w:spacing w:after="120"/>
              <w:rPr>
                <w:rFonts w:ascii="Arial" w:hAnsi="Arial" w:cs="Arial"/>
                <w:bCs/>
                <w:sz w:val="28"/>
                <w:szCs w:val="28"/>
              </w:rPr>
            </w:pPr>
            <w:r w:rsidRPr="00103E3D">
              <w:rPr>
                <w:rFonts w:ascii="Arial" w:hAnsi="Arial" w:cs="Arial"/>
                <w:bCs/>
                <w:sz w:val="28"/>
                <w:szCs w:val="28"/>
              </w:rPr>
              <w:t>If you don’t want to equip with a panel-mounted ADS-B In, there are many portable ADS-B Receivers to choose from.  These receivers can transmit text and graphics to a variety of portable devices and displays.  One caution here – you’ll need to have sufficient battery capacity or auxiliary power available to power receivers and displays for the planned duration of your flight and any delays or diversions that may occur.</w:t>
            </w:r>
          </w:p>
          <w:p w14:paraId="387531C7" w14:textId="1DEA606E"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w:t>
            </w:r>
            <w:r w:rsidR="00103E3D">
              <w:rPr>
                <w:rFonts w:ascii="Arial" w:hAnsi="Arial" w:cs="Arial"/>
                <w:b/>
                <w:bCs/>
                <w:sz w:val="28"/>
                <w:szCs w:val="28"/>
              </w:rPr>
              <w:t>Next Slide</w:t>
            </w:r>
            <w:r w:rsidRPr="00305A93">
              <w:rPr>
                <w:rFonts w:ascii="Arial" w:hAnsi="Arial" w:cs="Arial"/>
                <w:b/>
                <w:bCs/>
                <w:sz w:val="28"/>
                <w:szCs w:val="28"/>
              </w:rPr>
              <w:t>)</w:t>
            </w:r>
          </w:p>
        </w:tc>
      </w:tr>
      <w:tr w:rsidR="00103E3D" w14:paraId="511C96D3" w14:textId="77777777" w:rsidTr="000B0F27">
        <w:tblPrEx>
          <w:tblLook w:val="04A0" w:firstRow="1" w:lastRow="0" w:firstColumn="1" w:lastColumn="0" w:noHBand="0" w:noVBand="1"/>
        </w:tblPrEx>
        <w:tc>
          <w:tcPr>
            <w:tcW w:w="2358" w:type="dxa"/>
            <w:shd w:val="clear" w:color="auto" w:fill="auto"/>
          </w:tcPr>
          <w:p w14:paraId="2C7F6654" w14:textId="30913576" w:rsidR="00103E3D" w:rsidRPr="00103E3D" w:rsidRDefault="00517220" w:rsidP="000B0F27">
            <w:pPr>
              <w:jc w:val="center"/>
              <w:rPr>
                <w:noProof/>
                <w:sz w:val="28"/>
                <w:szCs w:val="28"/>
              </w:rPr>
            </w:pPr>
            <w:r w:rsidRPr="00517220">
              <w:rPr>
                <w:noProof/>
                <w:sz w:val="28"/>
                <w:szCs w:val="28"/>
              </w:rPr>
              <w:drawing>
                <wp:inline distT="0" distB="0" distL="0" distR="0" wp14:anchorId="4DBCB0FB" wp14:editId="5ADE611A">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A993E0" w14:textId="212B45B5"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Slide 2</w:t>
            </w:r>
            <w:r>
              <w:rPr>
                <w:rFonts w:ascii="Arial" w:hAnsi="Arial" w:cs="Arial"/>
                <w:b/>
                <w:iCs/>
                <w:sz w:val="28"/>
                <w:szCs w:val="28"/>
                <w:u w:val="single"/>
              </w:rPr>
              <w:t>9</w:t>
            </w:r>
            <w:r w:rsidRPr="00305A93">
              <w:rPr>
                <w:rFonts w:ascii="Arial" w:hAnsi="Arial" w:cs="Arial"/>
                <w:b/>
                <w:bCs/>
                <w:sz w:val="28"/>
                <w:szCs w:val="28"/>
              </w:rPr>
              <w:t xml:space="preserve"> </w:t>
            </w:r>
          </w:p>
          <w:p w14:paraId="288AF617" w14:textId="586B7664" w:rsidR="00103E3D" w:rsidRDefault="00517220" w:rsidP="000B0F27">
            <w:pPr>
              <w:spacing w:after="120"/>
              <w:rPr>
                <w:rFonts w:ascii="Arial" w:hAnsi="Arial" w:cs="Arial"/>
                <w:iCs/>
                <w:sz w:val="28"/>
                <w:szCs w:val="28"/>
              </w:rPr>
            </w:pPr>
            <w:r w:rsidRPr="00517220">
              <w:rPr>
                <w:rFonts w:ascii="Arial" w:hAnsi="Arial" w:cs="Arial"/>
                <w:iCs/>
                <w:sz w:val="28"/>
                <w:szCs w:val="28"/>
              </w:rPr>
              <w:t xml:space="preserve">XM Radio is a subscription service that provides test, graphical, and audio information to en route users.  XM Weather imagery is processed in near real time – usually at two and a half-minute intervals.  But the imagery information could be older so, as with any weather information, be sure to check the time that the graphic data was collected. </w:t>
            </w:r>
          </w:p>
          <w:p w14:paraId="2E85766A" w14:textId="2C40CEB5" w:rsidR="00103E3D" w:rsidRPr="00103E3D" w:rsidRDefault="00103E3D" w:rsidP="000B0F27">
            <w:pPr>
              <w:spacing w:after="120"/>
              <w:rPr>
                <w:rFonts w:ascii="Arial" w:hAnsi="Arial" w:cs="Arial"/>
                <w:b/>
                <w:iCs/>
                <w:sz w:val="28"/>
                <w:szCs w:val="28"/>
              </w:rPr>
            </w:pPr>
            <w:r>
              <w:rPr>
                <w:rFonts w:ascii="Arial" w:hAnsi="Arial" w:cs="Arial"/>
                <w:b/>
                <w:iCs/>
                <w:sz w:val="28"/>
                <w:szCs w:val="28"/>
              </w:rPr>
              <w:t>(Next Slide)</w:t>
            </w:r>
          </w:p>
        </w:tc>
      </w:tr>
      <w:tr w:rsidR="00103E3D" w14:paraId="2FD18EC0" w14:textId="77777777" w:rsidTr="000B0F27">
        <w:tblPrEx>
          <w:tblLook w:val="04A0" w:firstRow="1" w:lastRow="0" w:firstColumn="1" w:lastColumn="0" w:noHBand="0" w:noVBand="1"/>
        </w:tblPrEx>
        <w:tc>
          <w:tcPr>
            <w:tcW w:w="2358" w:type="dxa"/>
            <w:shd w:val="clear" w:color="auto" w:fill="auto"/>
          </w:tcPr>
          <w:p w14:paraId="611010C1" w14:textId="3E7A9666" w:rsidR="00103E3D" w:rsidRPr="00103E3D" w:rsidRDefault="00517220" w:rsidP="000B0F27">
            <w:pPr>
              <w:jc w:val="center"/>
              <w:rPr>
                <w:noProof/>
                <w:sz w:val="28"/>
                <w:szCs w:val="28"/>
              </w:rPr>
            </w:pPr>
            <w:r w:rsidRPr="00517220">
              <w:rPr>
                <w:noProof/>
                <w:sz w:val="28"/>
                <w:szCs w:val="28"/>
              </w:rPr>
              <w:lastRenderedPageBreak/>
              <w:drawing>
                <wp:inline distT="0" distB="0" distL="0" distR="0" wp14:anchorId="7FE88A56" wp14:editId="171009CB">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969977" w14:textId="09CA4633"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30</w:t>
            </w:r>
            <w:r w:rsidRPr="00305A93">
              <w:rPr>
                <w:rFonts w:ascii="Arial" w:hAnsi="Arial" w:cs="Arial"/>
                <w:b/>
                <w:bCs/>
                <w:sz w:val="28"/>
                <w:szCs w:val="28"/>
              </w:rPr>
              <w:t xml:space="preserve"> </w:t>
            </w:r>
          </w:p>
          <w:p w14:paraId="30435F4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Air traffic controllers are another in-flight weather information resource.  They do have the ability to show weather on their displays but that capability is limited and when you most need information they may be</w:t>
            </w:r>
          </w:p>
          <w:p w14:paraId="23AAA107"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too busy – dealing with re routing requests – to provide it.</w:t>
            </w:r>
          </w:p>
          <w:p w14:paraId="63F03D8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You can learn a lot by monitoring air traffic control frequencies though.  You’ll hear what pilots are requesting and what ATC can provide.  If you make your weather decisions with that in mind your requests are more likely to be granted.</w:t>
            </w:r>
          </w:p>
          <w:p w14:paraId="5B8A749F" w14:textId="3D8AF4B3" w:rsidR="00103E3D" w:rsidRDefault="00517220" w:rsidP="00103E3D">
            <w:pPr>
              <w:spacing w:after="120"/>
              <w:rPr>
                <w:rFonts w:ascii="Arial" w:hAnsi="Arial" w:cs="Arial"/>
                <w:iCs/>
                <w:sz w:val="28"/>
                <w:szCs w:val="28"/>
              </w:rPr>
            </w:pPr>
            <w:r w:rsidRPr="00517220">
              <w:rPr>
                <w:rFonts w:ascii="Arial" w:hAnsi="Arial" w:cs="Arial"/>
                <w:iCs/>
                <w:sz w:val="28"/>
                <w:szCs w:val="28"/>
              </w:rPr>
              <w:t>Once again – don’t wait till the last minute to request a diversion.  ATC needs some time to process your request.</w:t>
            </w:r>
          </w:p>
          <w:p w14:paraId="405FA1DE" w14:textId="69A8E47B"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1C558126" w14:textId="77777777" w:rsidTr="000B0F27">
        <w:tblPrEx>
          <w:tblLook w:val="04A0" w:firstRow="1" w:lastRow="0" w:firstColumn="1" w:lastColumn="0" w:noHBand="0" w:noVBand="1"/>
        </w:tblPrEx>
        <w:tc>
          <w:tcPr>
            <w:tcW w:w="2358" w:type="dxa"/>
            <w:shd w:val="clear" w:color="auto" w:fill="auto"/>
          </w:tcPr>
          <w:p w14:paraId="3A4F0713" w14:textId="62D0CCEB" w:rsidR="00103E3D" w:rsidRPr="00103E3D" w:rsidRDefault="00517220" w:rsidP="000B0F27">
            <w:pPr>
              <w:jc w:val="center"/>
              <w:rPr>
                <w:noProof/>
                <w:sz w:val="28"/>
                <w:szCs w:val="28"/>
              </w:rPr>
            </w:pPr>
            <w:r w:rsidRPr="00517220">
              <w:rPr>
                <w:noProof/>
                <w:sz w:val="28"/>
                <w:szCs w:val="28"/>
              </w:rPr>
              <w:drawing>
                <wp:inline distT="0" distB="0" distL="0" distR="0" wp14:anchorId="7F523FF0" wp14:editId="116BE1F6">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B491F0B" w14:textId="2513FC6A"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31</w:t>
            </w:r>
            <w:r w:rsidRPr="00305A93">
              <w:rPr>
                <w:rFonts w:ascii="Arial" w:hAnsi="Arial" w:cs="Arial"/>
                <w:b/>
                <w:bCs/>
                <w:sz w:val="28"/>
                <w:szCs w:val="28"/>
              </w:rPr>
              <w:t xml:space="preserve"> </w:t>
            </w:r>
          </w:p>
          <w:p w14:paraId="03EC068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In-cockpit information displays can be compelling distractions.  Don’t fixate on the box to the exclusion of other flight management tasks.  Cockpit displays – no matter how sophisticated and comprehensive they may be – don’t tell the whole story.  A big part of our job is still looking out the window. </w:t>
            </w:r>
          </w:p>
          <w:p w14:paraId="10C3D3F2"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It’s important to thoroughly understand what the displays are telling you, and just as important, what they aren’t.  Displays may not depict all the traffic in your area or all the weather ahead.  </w:t>
            </w:r>
          </w:p>
          <w:p w14:paraId="43A6AF66"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Generally speaking it’s best to make in-flight decisions early rather than waiting until the last minute to act.  Landing to refuel is much less stressful if you have an hour or so of fuel remaining.  Likewise rerouting or diversion is easier if  you have some maneuvering room and time to select the best alternative.  </w:t>
            </w:r>
          </w:p>
          <w:p w14:paraId="6CA3B6A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By continuous reference to all weather resources available to you in the cockpit, you’ll have a </w:t>
            </w:r>
            <w:r w:rsidRPr="00517220">
              <w:rPr>
                <w:rFonts w:ascii="Arial" w:hAnsi="Arial" w:cs="Arial"/>
                <w:iCs/>
                <w:sz w:val="28"/>
                <w:szCs w:val="28"/>
              </w:rPr>
              <w:lastRenderedPageBreak/>
              <w:t xml:space="preserve">comprehensive picture of the weather and any decisions will be well informed. </w:t>
            </w:r>
          </w:p>
          <w:p w14:paraId="2F38B5A6" w14:textId="77777777" w:rsidR="00103E3D" w:rsidRDefault="00103E3D" w:rsidP="00103E3D">
            <w:pPr>
              <w:spacing w:after="120"/>
              <w:rPr>
                <w:rFonts w:ascii="Arial" w:hAnsi="Arial" w:cs="Arial"/>
                <w:iCs/>
                <w:sz w:val="28"/>
                <w:szCs w:val="28"/>
              </w:rPr>
            </w:pPr>
          </w:p>
          <w:p w14:paraId="04CF35F4" w14:textId="2D9D742D"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E06EF35" w14:textId="77777777" w:rsidTr="000B0F27">
        <w:tblPrEx>
          <w:tblLook w:val="04A0" w:firstRow="1" w:lastRow="0" w:firstColumn="1" w:lastColumn="0" w:noHBand="0" w:noVBand="1"/>
        </w:tblPrEx>
        <w:tc>
          <w:tcPr>
            <w:tcW w:w="2358" w:type="dxa"/>
            <w:shd w:val="clear" w:color="auto" w:fill="auto"/>
          </w:tcPr>
          <w:p w14:paraId="0697270E" w14:textId="6FFEAEC9" w:rsidR="00103E3D" w:rsidRPr="00103E3D" w:rsidRDefault="00517220" w:rsidP="000B0F27">
            <w:pPr>
              <w:jc w:val="center"/>
              <w:rPr>
                <w:noProof/>
                <w:sz w:val="28"/>
                <w:szCs w:val="28"/>
              </w:rPr>
            </w:pPr>
            <w:r w:rsidRPr="00517220">
              <w:rPr>
                <w:noProof/>
                <w:sz w:val="28"/>
                <w:szCs w:val="28"/>
              </w:rPr>
              <w:lastRenderedPageBreak/>
              <w:drawing>
                <wp:inline distT="0" distB="0" distL="0" distR="0" wp14:anchorId="18844DA8" wp14:editId="26A3EA98">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0AD9D56" w14:textId="70C6A24B"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32</w:t>
            </w:r>
            <w:r w:rsidRPr="00305A93">
              <w:rPr>
                <w:rFonts w:ascii="Arial" w:hAnsi="Arial" w:cs="Arial"/>
                <w:b/>
                <w:bCs/>
                <w:sz w:val="28"/>
                <w:szCs w:val="28"/>
              </w:rPr>
              <w:t xml:space="preserve"> </w:t>
            </w:r>
          </w:p>
          <w:p w14:paraId="7F79CE3F" w14:textId="1BF27267" w:rsidR="00103E3D" w:rsidRDefault="00517220" w:rsidP="00103E3D">
            <w:pPr>
              <w:spacing w:after="120"/>
              <w:rPr>
                <w:rFonts w:ascii="Arial" w:hAnsi="Arial" w:cs="Arial"/>
                <w:iCs/>
                <w:sz w:val="28"/>
                <w:szCs w:val="28"/>
              </w:rPr>
            </w:pPr>
            <w:r w:rsidRPr="00517220">
              <w:rPr>
                <w:rFonts w:ascii="Arial" w:hAnsi="Arial" w:cs="Arial"/>
                <w:iCs/>
                <w:sz w:val="28"/>
                <w:szCs w:val="28"/>
              </w:rPr>
              <w:t>Accurate weather information is vitally important to all pilots.  In this presentation we’ve told you what’s available in the way of weather info sources but we’ve said little about how to use them.  For that we recommend FAAs new course – How to Conduct Preflight Self-Briefings for Student &amp; VFR Pilots.  The course is available on FAASafety.gov.</w:t>
            </w:r>
          </w:p>
          <w:p w14:paraId="6FC1EF51" w14:textId="7EEA3733"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2E4B3E8" w14:textId="77777777" w:rsidTr="000B0F27">
        <w:tblPrEx>
          <w:tblLook w:val="04A0" w:firstRow="1" w:lastRow="0" w:firstColumn="1" w:lastColumn="0" w:noHBand="0" w:noVBand="1"/>
        </w:tblPrEx>
        <w:tc>
          <w:tcPr>
            <w:tcW w:w="2358" w:type="dxa"/>
            <w:shd w:val="clear" w:color="auto" w:fill="auto"/>
          </w:tcPr>
          <w:p w14:paraId="3D5EF1DA" w14:textId="60CB54F8" w:rsidR="00103E3D" w:rsidRPr="00103E3D" w:rsidRDefault="00517220" w:rsidP="000B0F27">
            <w:pPr>
              <w:jc w:val="center"/>
              <w:rPr>
                <w:noProof/>
                <w:sz w:val="28"/>
                <w:szCs w:val="28"/>
              </w:rPr>
            </w:pPr>
            <w:r w:rsidRPr="00517220">
              <w:rPr>
                <w:noProof/>
                <w:sz w:val="28"/>
                <w:szCs w:val="28"/>
              </w:rPr>
              <w:drawing>
                <wp:inline distT="0" distB="0" distL="0" distR="0" wp14:anchorId="73879BB6" wp14:editId="346D8B5B">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1A1C4B" w14:textId="1F68FFAF"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33</w:t>
            </w:r>
          </w:p>
          <w:p w14:paraId="5220730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Can you imagine how well  professional athletes would perform if they didn’t practice between games or stay in shape during the off season? </w:t>
            </w:r>
            <w:r w:rsidRPr="00517220">
              <w:rPr>
                <w:rFonts w:ascii="Arial" w:hAnsi="Arial" w:cs="Arial"/>
                <w:b/>
                <w:bCs/>
                <w:iCs/>
                <w:sz w:val="28"/>
                <w:szCs w:val="28"/>
              </w:rPr>
              <w:t>(Click)</w:t>
            </w:r>
          </w:p>
          <w:p w14:paraId="41E9463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Would you choose to be treated by doctors who had no continuing education since graduating from medical school?  </w:t>
            </w:r>
            <w:r w:rsidRPr="00517220">
              <w:rPr>
                <w:rFonts w:ascii="Arial" w:hAnsi="Arial" w:cs="Arial"/>
                <w:b/>
                <w:bCs/>
                <w:iCs/>
                <w:sz w:val="28"/>
                <w:szCs w:val="28"/>
              </w:rPr>
              <w:t>(Click)</w:t>
            </w:r>
          </w:p>
          <w:p w14:paraId="2D372C5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Or how about a professional pilot flight crew who never train for emergencies? </w:t>
            </w:r>
          </w:p>
          <w:p w14:paraId="38AD7560"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Pros know that proficiency is not a destination but rather a journey that never ends.  </w:t>
            </w:r>
          </w:p>
          <w:p w14:paraId="717CC74D"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w:t>
            </w:r>
          </w:p>
          <w:p w14:paraId="49BC0F76" w14:textId="4137507F" w:rsidR="00103E3D" w:rsidRDefault="00517220" w:rsidP="00103E3D">
            <w:pPr>
              <w:spacing w:after="120"/>
              <w:rPr>
                <w:rFonts w:ascii="Arial" w:hAnsi="Arial" w:cs="Arial"/>
                <w:iCs/>
                <w:sz w:val="28"/>
                <w:szCs w:val="28"/>
              </w:rPr>
            </w:pPr>
            <w:r w:rsidRPr="00517220">
              <w:rPr>
                <w:rFonts w:ascii="Arial" w:hAnsi="Arial" w:cs="Arial"/>
                <w:iCs/>
                <w:sz w:val="28"/>
                <w:szCs w:val="28"/>
              </w:rPr>
              <w:t>Regular training keeps the them at peak performance every time they take to the air.</w:t>
            </w:r>
          </w:p>
          <w:p w14:paraId="7E7112A1" w14:textId="4EA9EDC5"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FA8E852" w14:textId="77777777" w:rsidTr="000B0F27">
        <w:tblPrEx>
          <w:tblLook w:val="04A0" w:firstRow="1" w:lastRow="0" w:firstColumn="1" w:lastColumn="0" w:noHBand="0" w:noVBand="1"/>
        </w:tblPrEx>
        <w:tc>
          <w:tcPr>
            <w:tcW w:w="2358" w:type="dxa"/>
            <w:shd w:val="clear" w:color="auto" w:fill="auto"/>
          </w:tcPr>
          <w:p w14:paraId="5193D050" w14:textId="22A04B8F" w:rsidR="00103E3D" w:rsidRPr="00103E3D" w:rsidRDefault="00517220" w:rsidP="000B0F27">
            <w:pPr>
              <w:jc w:val="center"/>
              <w:rPr>
                <w:noProof/>
                <w:sz w:val="28"/>
                <w:szCs w:val="28"/>
              </w:rPr>
            </w:pPr>
            <w:r w:rsidRPr="00517220">
              <w:rPr>
                <w:noProof/>
                <w:sz w:val="28"/>
                <w:szCs w:val="28"/>
              </w:rPr>
              <w:drawing>
                <wp:inline distT="0" distB="0" distL="0" distR="0" wp14:anchorId="7A7F6BE3" wp14:editId="055AD37D">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85A517" w14:textId="76D08D66"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Slide</w:t>
            </w:r>
            <w:r>
              <w:rPr>
                <w:rFonts w:ascii="Arial" w:hAnsi="Arial" w:cs="Arial"/>
                <w:b/>
                <w:iCs/>
                <w:sz w:val="28"/>
                <w:szCs w:val="28"/>
                <w:u w:val="single"/>
              </w:rPr>
              <w:t>34</w:t>
            </w:r>
            <w:r w:rsidRPr="00305A93">
              <w:rPr>
                <w:rFonts w:ascii="Arial" w:hAnsi="Arial" w:cs="Arial"/>
                <w:b/>
                <w:bCs/>
                <w:sz w:val="28"/>
                <w:szCs w:val="28"/>
              </w:rPr>
              <w:t xml:space="preserve"> </w:t>
            </w:r>
          </w:p>
          <w:p w14:paraId="13ACC64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Proficiency training works for General Aviation pilots too.  Pilots who participate in the FAA </w:t>
            </w:r>
            <w:r w:rsidRPr="00517220">
              <w:rPr>
                <w:rFonts w:ascii="Arial" w:hAnsi="Arial" w:cs="Arial"/>
                <w:b/>
                <w:bCs/>
                <w:i/>
                <w:iCs/>
                <w:sz w:val="28"/>
                <w:szCs w:val="28"/>
              </w:rPr>
              <w:t xml:space="preserve">WINGS </w:t>
            </w:r>
            <w:r w:rsidRPr="00517220">
              <w:rPr>
                <w:rFonts w:ascii="Arial" w:hAnsi="Arial" w:cs="Arial"/>
                <w:iCs/>
                <w:sz w:val="28"/>
                <w:szCs w:val="28"/>
              </w:rPr>
              <w:t xml:space="preserve">Pilot Proficiency program fly with more confidence.  They and their passengers are comfortable in the air.  And proficiency training can expand our horizons by exploring the operational capabilities of our present aircraft or introducing us to more complex and </w:t>
            </w:r>
            <w:r w:rsidRPr="00517220">
              <w:rPr>
                <w:rFonts w:ascii="Arial" w:hAnsi="Arial" w:cs="Arial"/>
                <w:iCs/>
                <w:sz w:val="28"/>
                <w:szCs w:val="28"/>
              </w:rPr>
              <w:lastRenderedPageBreak/>
              <w:t xml:space="preserve">capable planes as well as more challenging destinations.  </w:t>
            </w:r>
          </w:p>
          <w:p w14:paraId="663F95AA"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Most importantly - proficiency training keeps us safe.  </w:t>
            </w:r>
            <w:r w:rsidRPr="00517220">
              <w:rPr>
                <w:rFonts w:ascii="Arial" w:hAnsi="Arial" w:cs="Arial"/>
                <w:b/>
                <w:bCs/>
                <w:iCs/>
                <w:sz w:val="28"/>
                <w:szCs w:val="28"/>
              </w:rPr>
              <w:t>(Click)</w:t>
            </w:r>
          </w:p>
          <w:p w14:paraId="305D8EF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And pilots who earn </w:t>
            </w:r>
            <w:r w:rsidRPr="00517220">
              <w:rPr>
                <w:rFonts w:ascii="Arial" w:hAnsi="Arial" w:cs="Arial"/>
                <w:b/>
                <w:bCs/>
                <w:i/>
                <w:iCs/>
                <w:sz w:val="28"/>
                <w:szCs w:val="28"/>
              </w:rPr>
              <w:t>WINGS</w:t>
            </w:r>
            <w:r w:rsidRPr="00517220">
              <w:rPr>
                <w:rFonts w:ascii="Arial" w:hAnsi="Arial" w:cs="Arial"/>
                <w:iCs/>
                <w:sz w:val="28"/>
                <w:szCs w:val="28"/>
              </w:rPr>
              <w:t xml:space="preserve"> phases also qualify for a flight review.</w:t>
            </w:r>
          </w:p>
          <w:p w14:paraId="401B3853" w14:textId="77777777" w:rsidR="00103E3D" w:rsidRDefault="00103E3D" w:rsidP="00103E3D">
            <w:pPr>
              <w:spacing w:after="120"/>
              <w:rPr>
                <w:rFonts w:ascii="Arial" w:hAnsi="Arial" w:cs="Arial"/>
                <w:iCs/>
                <w:sz w:val="28"/>
                <w:szCs w:val="28"/>
              </w:rPr>
            </w:pPr>
          </w:p>
          <w:p w14:paraId="2EAB60AF" w14:textId="6F4CACB4"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96680F4" w14:textId="77777777" w:rsidTr="000B0F27">
        <w:tblPrEx>
          <w:tblLook w:val="04A0" w:firstRow="1" w:lastRow="0" w:firstColumn="1" w:lastColumn="0" w:noHBand="0" w:noVBand="1"/>
        </w:tblPrEx>
        <w:tc>
          <w:tcPr>
            <w:tcW w:w="2358" w:type="dxa"/>
            <w:shd w:val="clear" w:color="auto" w:fill="auto"/>
          </w:tcPr>
          <w:p w14:paraId="1D138AEC" w14:textId="2B8667A7" w:rsidR="00103E3D" w:rsidRPr="00103E3D" w:rsidRDefault="00517220" w:rsidP="000B0F27">
            <w:pPr>
              <w:jc w:val="center"/>
              <w:rPr>
                <w:noProof/>
                <w:sz w:val="28"/>
                <w:szCs w:val="28"/>
              </w:rPr>
            </w:pPr>
            <w:r w:rsidRPr="00517220">
              <w:rPr>
                <w:noProof/>
                <w:sz w:val="28"/>
                <w:szCs w:val="28"/>
              </w:rPr>
              <w:lastRenderedPageBreak/>
              <w:drawing>
                <wp:inline distT="0" distB="0" distL="0" distR="0" wp14:anchorId="5E4348CF" wp14:editId="564D108E">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183ECC7" w14:textId="17B8B694"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35</w:t>
            </w:r>
            <w:r w:rsidRPr="00305A93">
              <w:rPr>
                <w:rFonts w:ascii="Arial" w:hAnsi="Arial" w:cs="Arial"/>
                <w:b/>
                <w:bCs/>
                <w:sz w:val="28"/>
                <w:szCs w:val="28"/>
              </w:rPr>
              <w:t xml:space="preserve"> </w:t>
            </w:r>
          </w:p>
          <w:p w14:paraId="7D592893"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So why WINGS?  Well proficiency is key to success in almost every thing worth doing – especially flying.  Proficient pilots are confident, capable, and safe.  </w:t>
            </w:r>
          </w:p>
          <w:p w14:paraId="4D1F7AF0" w14:textId="6FD41A6D" w:rsidR="00103E3D" w:rsidRDefault="00517220" w:rsidP="00103E3D">
            <w:pPr>
              <w:spacing w:after="120"/>
              <w:rPr>
                <w:rFonts w:ascii="Arial" w:hAnsi="Arial" w:cs="Arial"/>
                <w:iCs/>
                <w:sz w:val="28"/>
                <w:szCs w:val="28"/>
              </w:rPr>
            </w:pPr>
            <w:r w:rsidRPr="00517220">
              <w:rPr>
                <w:rFonts w:ascii="Arial" w:hAnsi="Arial" w:cs="Arial"/>
                <w:iCs/>
                <w:sz w:val="28"/>
                <w:szCs w:val="28"/>
              </w:rPr>
              <w:t>WINGS is a proficiency training system specifically designed for general aviation pilots and, regular participation will keep you on top of your flying game.</w:t>
            </w:r>
          </w:p>
          <w:p w14:paraId="11C54EA3" w14:textId="4BBC3190"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60B36731" w14:textId="77777777" w:rsidTr="000B0F27">
        <w:tblPrEx>
          <w:tblLook w:val="04A0" w:firstRow="1" w:lastRow="0" w:firstColumn="1" w:lastColumn="0" w:noHBand="0" w:noVBand="1"/>
        </w:tblPrEx>
        <w:tc>
          <w:tcPr>
            <w:tcW w:w="2358" w:type="dxa"/>
            <w:shd w:val="clear" w:color="auto" w:fill="auto"/>
          </w:tcPr>
          <w:p w14:paraId="52B47A3B" w14:textId="4BCAF98E" w:rsidR="00103E3D" w:rsidRPr="00103E3D" w:rsidRDefault="00517220" w:rsidP="000B0F27">
            <w:pPr>
              <w:jc w:val="center"/>
              <w:rPr>
                <w:noProof/>
                <w:sz w:val="28"/>
                <w:szCs w:val="28"/>
              </w:rPr>
            </w:pPr>
            <w:r w:rsidRPr="00517220">
              <w:rPr>
                <w:noProof/>
                <w:sz w:val="28"/>
                <w:szCs w:val="28"/>
              </w:rPr>
              <w:drawing>
                <wp:inline distT="0" distB="0" distL="0" distR="0" wp14:anchorId="44D49454" wp14:editId="2A4B28E4">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C3DF954" w14:textId="028FF2B0"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36</w:t>
            </w:r>
          </w:p>
          <w:p w14:paraId="0F9F436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One More Reason to Train with WINGS?</w:t>
            </w:r>
          </w:p>
          <w:p w14:paraId="6BEA415A" w14:textId="77777777" w:rsidR="00517220" w:rsidRPr="00517220" w:rsidRDefault="00517220" w:rsidP="00517220">
            <w:pPr>
              <w:spacing w:after="120"/>
              <w:rPr>
                <w:rFonts w:ascii="Arial" w:hAnsi="Arial" w:cs="Arial"/>
                <w:iCs/>
                <w:sz w:val="28"/>
                <w:szCs w:val="28"/>
              </w:rPr>
            </w:pPr>
            <w:r w:rsidRPr="00517220">
              <w:rPr>
                <w:rFonts w:ascii="Arial" w:hAnsi="Arial" w:cs="Arial"/>
                <w:b/>
                <w:bCs/>
                <w:i/>
                <w:iCs/>
                <w:sz w:val="28"/>
                <w:szCs w:val="28"/>
              </w:rPr>
              <w:t xml:space="preserve">WINGS </w:t>
            </w:r>
            <w:r w:rsidRPr="00517220">
              <w:rPr>
                <w:rFonts w:ascii="Arial" w:hAnsi="Arial" w:cs="Arial"/>
                <w:iCs/>
                <w:sz w:val="28"/>
                <w:szCs w:val="28"/>
              </w:rPr>
              <w:t xml:space="preserve">Industry Sweepstakes!  </w:t>
            </w:r>
          </w:p>
          <w:p w14:paraId="14D9FF9A"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Paul and Fran Burger are offering $10,000 in their sweepstakes again this year!</w:t>
            </w:r>
          </w:p>
          <w:p w14:paraId="0A2F6BA0"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The </w:t>
            </w:r>
            <w:r w:rsidRPr="00517220">
              <w:rPr>
                <w:rFonts w:ascii="Arial" w:hAnsi="Arial" w:cs="Arial"/>
                <w:b/>
                <w:bCs/>
                <w:i/>
                <w:iCs/>
                <w:sz w:val="28"/>
                <w:szCs w:val="28"/>
              </w:rPr>
              <w:t>WINGS</w:t>
            </w:r>
            <w:r w:rsidRPr="00517220">
              <w:rPr>
                <w:rFonts w:ascii="Arial" w:hAnsi="Arial" w:cs="Arial"/>
                <w:b/>
                <w:bCs/>
                <w:iCs/>
                <w:sz w:val="28"/>
                <w:szCs w:val="28"/>
              </w:rPr>
              <w:t> </w:t>
            </w:r>
            <w:r w:rsidRPr="00517220">
              <w:rPr>
                <w:rFonts w:ascii="Arial" w:hAnsi="Arial" w:cs="Arial"/>
                <w:iCs/>
                <w:sz w:val="28"/>
                <w:szCs w:val="28"/>
              </w:rPr>
              <w:t>Sweepstakes mission is to reduce the nation's accident and incident rate by increasing pilot participation in the </w:t>
            </w:r>
            <w:r w:rsidRPr="00517220">
              <w:rPr>
                <w:rFonts w:ascii="Arial" w:hAnsi="Arial" w:cs="Arial"/>
                <w:i/>
                <w:iCs/>
                <w:sz w:val="28"/>
                <w:szCs w:val="28"/>
              </w:rPr>
              <w:t>WINGS </w:t>
            </w:r>
            <w:r w:rsidRPr="00517220">
              <w:rPr>
                <w:rFonts w:ascii="Arial" w:hAnsi="Arial" w:cs="Arial"/>
                <w:iCs/>
                <w:sz w:val="28"/>
                <w:szCs w:val="28"/>
              </w:rPr>
              <w:t xml:space="preserve">FAASTeam Pilot Proficiency Program. The </w:t>
            </w:r>
            <w:r w:rsidRPr="00517220">
              <w:rPr>
                <w:rFonts w:ascii="Arial" w:hAnsi="Arial" w:cs="Arial"/>
                <w:b/>
                <w:bCs/>
                <w:i/>
                <w:iCs/>
                <w:sz w:val="28"/>
                <w:szCs w:val="28"/>
              </w:rPr>
              <w:t>WINGS</w:t>
            </w:r>
            <w:r w:rsidRPr="00517220">
              <w:rPr>
                <w:rFonts w:ascii="Arial" w:hAnsi="Arial" w:cs="Arial"/>
                <w:iCs/>
                <w:sz w:val="28"/>
                <w:szCs w:val="28"/>
              </w:rPr>
              <w:t> program has courses based on real world accident and incident causes so flight instructors, pilots and student pilots get training that can truly make a difference.</w:t>
            </w:r>
            <w:r w:rsidRPr="00517220">
              <w:rPr>
                <w:rFonts w:ascii="Arial" w:hAnsi="Arial" w:cs="Arial"/>
                <w:iCs/>
                <w:sz w:val="28"/>
                <w:szCs w:val="28"/>
              </w:rPr>
              <w:br/>
            </w:r>
            <w:r w:rsidRPr="00517220">
              <w:rPr>
                <w:rFonts w:ascii="Arial" w:hAnsi="Arial" w:cs="Arial"/>
                <w:iCs/>
                <w:sz w:val="28"/>
                <w:szCs w:val="28"/>
              </w:rPr>
              <w:br/>
              <w:t>Studies indicate that pilots who complete </w:t>
            </w:r>
            <w:r w:rsidRPr="00517220">
              <w:rPr>
                <w:rFonts w:ascii="Arial" w:hAnsi="Arial" w:cs="Arial"/>
                <w:i/>
                <w:iCs/>
                <w:sz w:val="28"/>
                <w:szCs w:val="28"/>
              </w:rPr>
              <w:t>WINGS</w:t>
            </w:r>
            <w:r w:rsidRPr="00517220">
              <w:rPr>
                <w:rFonts w:ascii="Arial" w:hAnsi="Arial" w:cs="Arial"/>
                <w:iCs/>
                <w:sz w:val="28"/>
                <w:szCs w:val="28"/>
              </w:rPr>
              <w:t> phases are safer aviators. Please join us in saving lives.</w:t>
            </w:r>
          </w:p>
          <w:p w14:paraId="5B217569" w14:textId="77777777" w:rsidR="00517220" w:rsidRDefault="00517220" w:rsidP="00103E3D">
            <w:pPr>
              <w:spacing w:after="120"/>
              <w:rPr>
                <w:rFonts w:ascii="Arial" w:hAnsi="Arial" w:cs="Arial"/>
                <w:iCs/>
                <w:sz w:val="28"/>
                <w:szCs w:val="28"/>
              </w:rPr>
            </w:pPr>
            <w:r w:rsidRPr="00517220">
              <w:rPr>
                <w:rFonts w:ascii="Arial" w:hAnsi="Arial" w:cs="Arial"/>
                <w:iCs/>
                <w:sz w:val="28"/>
                <w:szCs w:val="28"/>
              </w:rPr>
              <w:br/>
              <w:t>Learn about the pr</w:t>
            </w:r>
            <w:r>
              <w:rPr>
                <w:rFonts w:ascii="Arial" w:hAnsi="Arial" w:cs="Arial"/>
                <w:iCs/>
                <w:sz w:val="28"/>
                <w:szCs w:val="28"/>
              </w:rPr>
              <w:t xml:space="preserve">ogram and its many benefits at </w:t>
            </w:r>
          </w:p>
          <w:p w14:paraId="6092CF40" w14:textId="336BB4AE" w:rsidR="00103E3D" w:rsidRDefault="00517220" w:rsidP="00103E3D">
            <w:pPr>
              <w:spacing w:after="120"/>
              <w:rPr>
                <w:rFonts w:ascii="Arial" w:hAnsi="Arial" w:cs="Arial"/>
                <w:iCs/>
                <w:sz w:val="28"/>
                <w:szCs w:val="28"/>
              </w:rPr>
            </w:pPr>
            <w:r w:rsidRPr="00517220">
              <w:rPr>
                <w:rFonts w:ascii="Arial" w:hAnsi="Arial" w:cs="Arial"/>
                <w:b/>
                <w:bCs/>
                <w:iCs/>
                <w:sz w:val="28"/>
                <w:szCs w:val="28"/>
              </w:rPr>
              <w:t> </w:t>
            </w:r>
            <w:hyperlink r:id="rId57" w:history="1">
              <w:r w:rsidRPr="00F6726F">
                <w:rPr>
                  <w:rStyle w:val="Hyperlink"/>
                  <w:rFonts w:ascii="Arial" w:hAnsi="Arial" w:cs="Arial"/>
                  <w:b/>
                  <w:bCs/>
                  <w:iCs/>
                  <w:sz w:val="28"/>
                  <w:szCs w:val="28"/>
                </w:rPr>
                <w:t>https://www.mywingsinitiative.org/</w:t>
              </w:r>
            </w:hyperlink>
            <w:r>
              <w:rPr>
                <w:rFonts w:ascii="Arial" w:hAnsi="Arial" w:cs="Arial"/>
                <w:b/>
                <w:bCs/>
                <w:iCs/>
                <w:sz w:val="28"/>
                <w:szCs w:val="28"/>
              </w:rPr>
              <w:t xml:space="preserve"> </w:t>
            </w:r>
          </w:p>
          <w:p w14:paraId="70C2152E" w14:textId="7B25ABE1"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lastRenderedPageBreak/>
              <w:t>(Next Slide)</w:t>
            </w:r>
          </w:p>
        </w:tc>
      </w:tr>
      <w:tr w:rsidR="00103E3D" w14:paraId="1625BF7E" w14:textId="77777777" w:rsidTr="000B0F27">
        <w:tblPrEx>
          <w:tblLook w:val="04A0" w:firstRow="1" w:lastRow="0" w:firstColumn="1" w:lastColumn="0" w:noHBand="0" w:noVBand="1"/>
        </w:tblPrEx>
        <w:tc>
          <w:tcPr>
            <w:tcW w:w="2358" w:type="dxa"/>
            <w:shd w:val="clear" w:color="auto" w:fill="auto"/>
          </w:tcPr>
          <w:p w14:paraId="594225BC" w14:textId="3DBDAFE7" w:rsidR="00103E3D" w:rsidRPr="00103E3D" w:rsidRDefault="00517220" w:rsidP="000B0F27">
            <w:pPr>
              <w:jc w:val="center"/>
              <w:rPr>
                <w:noProof/>
                <w:sz w:val="28"/>
                <w:szCs w:val="28"/>
              </w:rPr>
            </w:pPr>
            <w:r w:rsidRPr="00517220">
              <w:rPr>
                <w:noProof/>
                <w:sz w:val="28"/>
                <w:szCs w:val="28"/>
              </w:rPr>
              <w:lastRenderedPageBreak/>
              <w:drawing>
                <wp:inline distT="0" distB="0" distL="0" distR="0" wp14:anchorId="31120D88" wp14:editId="1C9DE15E">
                  <wp:extent cx="1360170" cy="7651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44AE55E" w14:textId="40DE1CA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37</w:t>
            </w:r>
            <w:r w:rsidRPr="00305A93">
              <w:rPr>
                <w:rFonts w:ascii="Arial" w:hAnsi="Arial" w:cs="Arial"/>
                <w:b/>
                <w:bCs/>
                <w:sz w:val="28"/>
                <w:szCs w:val="28"/>
              </w:rPr>
              <w:t xml:space="preserve"> </w:t>
            </w:r>
          </w:p>
          <w:p w14:paraId="15118FA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5DC04AE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3506BFA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AC 90-114B Automatic Dependent Surveillance-Broadcast Operations</w:t>
            </w:r>
          </w:p>
          <w:p w14:paraId="5EF38943"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AC 00-63A Use of Flight Deck Displays of Digital Weather and Aeronautical Information  (This AC has a Change Revision CH2 coming out very shortly)  This AC addresses both the Federal Aviation Administration (FAA) FIS–Broadcast (FIS-B) provided through the Automatic Dependent Surveillance–Broadcast (ADS-B) Universal Access Transceiver (UAT) network and non-FAA FIS systems provided through commercial data link services.</w:t>
            </w:r>
          </w:p>
          <w:p w14:paraId="3FE5CB7F" w14:textId="77777777" w:rsidR="00517220" w:rsidRPr="00517220" w:rsidRDefault="00517220" w:rsidP="00517220">
            <w:pPr>
              <w:spacing w:after="120"/>
              <w:rPr>
                <w:rFonts w:ascii="Arial" w:hAnsi="Arial" w:cs="Arial"/>
                <w:iCs/>
                <w:sz w:val="28"/>
                <w:szCs w:val="28"/>
              </w:rPr>
            </w:pPr>
            <w:r w:rsidRPr="00517220">
              <w:rPr>
                <w:rFonts w:ascii="Arial" w:hAnsi="Arial" w:cs="Arial"/>
                <w:b/>
                <w:bCs/>
                <w:iCs/>
                <w:sz w:val="28"/>
                <w:szCs w:val="28"/>
              </w:rPr>
              <w:t xml:space="preserve">Presentation note:  </w:t>
            </w:r>
            <w:r w:rsidRPr="00517220">
              <w:rPr>
                <w:rFonts w:ascii="Arial" w:hAnsi="Arial" w:cs="Arial"/>
                <w:i/>
                <w:iCs/>
                <w:sz w:val="28"/>
                <w:szCs w:val="28"/>
              </w:rPr>
              <w:t>Take questions from the audience while they copy information from the screen.  Then:</w:t>
            </w:r>
          </w:p>
          <w:p w14:paraId="59AE7E07" w14:textId="6DBCA026" w:rsidR="00103E3D" w:rsidRPr="00305A93" w:rsidRDefault="00517220" w:rsidP="00517220">
            <w:pPr>
              <w:spacing w:after="120"/>
              <w:rPr>
                <w:rFonts w:ascii="Arial" w:hAnsi="Arial" w:cs="Arial"/>
                <w:b/>
                <w:iCs/>
                <w:sz w:val="28"/>
                <w:szCs w:val="28"/>
                <w:u w:val="single"/>
              </w:rPr>
            </w:pPr>
            <w:r w:rsidRPr="00517220">
              <w:rPr>
                <w:rFonts w:ascii="Arial" w:hAnsi="Arial" w:cs="Arial"/>
                <w:b/>
                <w:iCs/>
                <w:sz w:val="28"/>
                <w:szCs w:val="28"/>
              </w:rPr>
              <w:t xml:space="preserve"> </w:t>
            </w:r>
            <w:r w:rsidR="00103E3D">
              <w:rPr>
                <w:rFonts w:ascii="Arial" w:hAnsi="Arial" w:cs="Arial"/>
                <w:b/>
                <w:iCs/>
                <w:sz w:val="28"/>
                <w:szCs w:val="28"/>
              </w:rPr>
              <w:t>(Next Slide)</w:t>
            </w:r>
          </w:p>
        </w:tc>
      </w:tr>
      <w:tr w:rsidR="00103E3D" w14:paraId="59F30FAF" w14:textId="77777777" w:rsidTr="000B0F27">
        <w:tblPrEx>
          <w:tblLook w:val="04A0" w:firstRow="1" w:lastRow="0" w:firstColumn="1" w:lastColumn="0" w:noHBand="0" w:noVBand="1"/>
        </w:tblPrEx>
        <w:tc>
          <w:tcPr>
            <w:tcW w:w="2358" w:type="dxa"/>
            <w:shd w:val="clear" w:color="auto" w:fill="auto"/>
          </w:tcPr>
          <w:p w14:paraId="6DDDA52C" w14:textId="5E86663C" w:rsidR="00103E3D" w:rsidRPr="00103E3D" w:rsidRDefault="00517220" w:rsidP="000B0F27">
            <w:pPr>
              <w:jc w:val="center"/>
              <w:rPr>
                <w:noProof/>
                <w:sz w:val="28"/>
                <w:szCs w:val="28"/>
              </w:rPr>
            </w:pPr>
            <w:r w:rsidRPr="00517220">
              <w:rPr>
                <w:noProof/>
                <w:sz w:val="28"/>
                <w:szCs w:val="28"/>
              </w:rPr>
              <w:drawing>
                <wp:inline distT="0" distB="0" distL="0" distR="0" wp14:anchorId="650CEBA1" wp14:editId="3BB8658B">
                  <wp:extent cx="1360170" cy="7651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77BCF78" w14:textId="010A9476"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38</w:t>
            </w:r>
          </w:p>
          <w:p w14:paraId="14B7A87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64C76B32"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23D30B48" w14:textId="3683E53E" w:rsidR="00103E3D" w:rsidRDefault="00517220" w:rsidP="00103E3D">
            <w:pPr>
              <w:spacing w:after="120"/>
              <w:rPr>
                <w:rFonts w:ascii="Arial" w:hAnsi="Arial" w:cs="Arial"/>
                <w:iCs/>
                <w:sz w:val="28"/>
                <w:szCs w:val="28"/>
              </w:rPr>
            </w:pPr>
            <w:r w:rsidRPr="00517220">
              <w:rPr>
                <w:rFonts w:ascii="Arial" w:hAnsi="Arial" w:cs="Arial"/>
                <w:b/>
                <w:bCs/>
                <w:iCs/>
                <w:sz w:val="28"/>
                <w:szCs w:val="28"/>
              </w:rPr>
              <w:t xml:space="preserve">Presentation note:  </w:t>
            </w:r>
            <w:r w:rsidRPr="00517220">
              <w:rPr>
                <w:rFonts w:ascii="Arial" w:hAnsi="Arial" w:cs="Arial"/>
                <w:i/>
                <w:iCs/>
                <w:sz w:val="28"/>
                <w:szCs w:val="28"/>
              </w:rPr>
              <w:t>Take questions from the audience while they copy information from the screen.  Then:</w:t>
            </w:r>
          </w:p>
          <w:p w14:paraId="6B1684D7" w14:textId="72649714"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741616" w14:paraId="02D0A458" w14:textId="77777777" w:rsidTr="000B0F27">
        <w:tblPrEx>
          <w:tblLook w:val="04A0" w:firstRow="1" w:lastRow="0" w:firstColumn="1" w:lastColumn="0" w:noHBand="0" w:noVBand="1"/>
        </w:tblPrEx>
        <w:tc>
          <w:tcPr>
            <w:tcW w:w="2358" w:type="dxa"/>
            <w:shd w:val="clear" w:color="auto" w:fill="auto"/>
          </w:tcPr>
          <w:p w14:paraId="3CFB1B91" w14:textId="076EBB5D" w:rsidR="00741616" w:rsidRPr="00517220" w:rsidRDefault="00FC5B4F" w:rsidP="000B0F27">
            <w:pPr>
              <w:jc w:val="center"/>
              <w:rPr>
                <w:noProof/>
                <w:sz w:val="28"/>
                <w:szCs w:val="28"/>
              </w:rPr>
            </w:pPr>
            <w:r w:rsidRPr="00FC5B4F">
              <w:rPr>
                <w:noProof/>
                <w:sz w:val="28"/>
                <w:szCs w:val="28"/>
              </w:rPr>
              <w:drawing>
                <wp:inline distT="0" distB="0" distL="0" distR="0" wp14:anchorId="3E168E97" wp14:editId="02690C5A">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360170" cy="765175"/>
                          </a:xfrm>
                          <a:prstGeom prst="rect">
                            <a:avLst/>
                          </a:prstGeom>
                        </pic:spPr>
                      </pic:pic>
                    </a:graphicData>
                  </a:graphic>
                </wp:inline>
              </w:drawing>
            </w:r>
            <w:bookmarkStart w:id="0" w:name="_GoBack"/>
            <w:bookmarkEnd w:id="0"/>
          </w:p>
        </w:tc>
        <w:tc>
          <w:tcPr>
            <w:tcW w:w="6768" w:type="dxa"/>
            <w:shd w:val="clear" w:color="auto" w:fill="auto"/>
          </w:tcPr>
          <w:p w14:paraId="1946D932" w14:textId="18C7D67B" w:rsidR="0097516F" w:rsidRDefault="0097516F" w:rsidP="0097516F">
            <w:pPr>
              <w:spacing w:after="120"/>
              <w:rPr>
                <w:rFonts w:ascii="Arial" w:hAnsi="Arial" w:cs="Arial"/>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39</w:t>
            </w:r>
            <w:r w:rsidRPr="00305A93">
              <w:rPr>
                <w:rFonts w:ascii="Arial" w:hAnsi="Arial" w:cs="Arial"/>
                <w:b/>
                <w:bCs/>
                <w:sz w:val="28"/>
                <w:szCs w:val="28"/>
              </w:rPr>
              <w:t xml:space="preserve"> </w:t>
            </w:r>
          </w:p>
          <w:p w14:paraId="30ED1852" w14:textId="3E1DD37B" w:rsidR="0097516F" w:rsidRPr="0097516F" w:rsidRDefault="0097516F" w:rsidP="0097516F">
            <w:pPr>
              <w:rPr>
                <w:rFonts w:ascii="Arial" w:hAnsi="Arial" w:cs="Arial"/>
                <w:iCs/>
                <w:sz w:val="28"/>
                <w:szCs w:val="28"/>
              </w:rPr>
            </w:pPr>
            <w:r w:rsidRPr="0097516F">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12CAC258" w14:textId="77777777" w:rsidR="0097516F" w:rsidRPr="0097516F" w:rsidRDefault="0097516F" w:rsidP="0097516F">
            <w:pPr>
              <w:rPr>
                <w:rFonts w:ascii="Arial" w:hAnsi="Arial" w:cs="Arial"/>
                <w:iCs/>
                <w:sz w:val="28"/>
                <w:szCs w:val="28"/>
              </w:rPr>
            </w:pPr>
            <w:r w:rsidRPr="0097516F">
              <w:rPr>
                <w:rFonts w:ascii="Arial" w:hAnsi="Arial" w:cs="Arial"/>
                <w:iCs/>
                <w:sz w:val="28"/>
                <w:szCs w:val="28"/>
              </w:rPr>
              <w:lastRenderedPageBreak/>
              <w:t xml:space="preserve">There are 4 major components to a Safety Management System </w:t>
            </w:r>
            <w:r w:rsidRPr="0097516F">
              <w:rPr>
                <w:rFonts w:ascii="Arial" w:hAnsi="Arial" w:cs="Arial"/>
                <w:b/>
                <w:bCs/>
                <w:iCs/>
                <w:sz w:val="28"/>
                <w:szCs w:val="28"/>
              </w:rPr>
              <w:t>(Click)</w:t>
            </w:r>
          </w:p>
          <w:p w14:paraId="078E5CD0" w14:textId="77777777" w:rsidR="0097516F" w:rsidRPr="0097516F" w:rsidRDefault="0097516F" w:rsidP="0097516F">
            <w:pPr>
              <w:rPr>
                <w:rFonts w:ascii="Arial" w:hAnsi="Arial" w:cs="Arial"/>
                <w:iCs/>
                <w:sz w:val="28"/>
                <w:szCs w:val="28"/>
              </w:rPr>
            </w:pPr>
            <w:r w:rsidRPr="0097516F">
              <w:rPr>
                <w:rFonts w:ascii="Arial" w:hAnsi="Arial" w:cs="Arial"/>
                <w:iCs/>
                <w:sz w:val="28"/>
                <w:szCs w:val="28"/>
              </w:rPr>
              <w:t xml:space="preserve">Safety Policy – a documented commitment to safety that runs from the head of an organization to its newest member. </w:t>
            </w:r>
            <w:r w:rsidRPr="0097516F">
              <w:rPr>
                <w:rFonts w:ascii="Arial" w:hAnsi="Arial" w:cs="Arial"/>
                <w:b/>
                <w:bCs/>
                <w:iCs/>
                <w:sz w:val="28"/>
                <w:szCs w:val="28"/>
              </w:rPr>
              <w:t>(Click)</w:t>
            </w:r>
          </w:p>
          <w:p w14:paraId="7B8B412F" w14:textId="77777777" w:rsidR="0097516F" w:rsidRPr="0097516F" w:rsidRDefault="0097516F" w:rsidP="0097516F">
            <w:pPr>
              <w:rPr>
                <w:rFonts w:ascii="Arial" w:hAnsi="Arial" w:cs="Arial"/>
                <w:iCs/>
                <w:sz w:val="28"/>
                <w:szCs w:val="28"/>
              </w:rPr>
            </w:pPr>
            <w:r w:rsidRPr="0097516F">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97516F">
              <w:rPr>
                <w:rFonts w:ascii="Arial" w:hAnsi="Arial" w:cs="Arial"/>
                <w:b/>
                <w:bCs/>
                <w:iCs/>
                <w:sz w:val="28"/>
                <w:szCs w:val="28"/>
              </w:rPr>
              <w:t>(Click)</w:t>
            </w:r>
          </w:p>
          <w:p w14:paraId="28509150" w14:textId="77777777" w:rsidR="0097516F" w:rsidRPr="0097516F" w:rsidRDefault="0097516F" w:rsidP="0097516F">
            <w:pPr>
              <w:rPr>
                <w:rFonts w:ascii="Arial" w:hAnsi="Arial" w:cs="Arial"/>
                <w:iCs/>
                <w:sz w:val="28"/>
                <w:szCs w:val="28"/>
              </w:rPr>
            </w:pPr>
            <w:r w:rsidRPr="0097516F">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97516F">
              <w:rPr>
                <w:rFonts w:ascii="Arial" w:hAnsi="Arial" w:cs="Arial"/>
                <w:b/>
                <w:bCs/>
                <w:iCs/>
                <w:sz w:val="28"/>
                <w:szCs w:val="28"/>
              </w:rPr>
              <w:t>(Click)</w:t>
            </w:r>
          </w:p>
          <w:p w14:paraId="35E37537" w14:textId="77777777" w:rsidR="0097516F" w:rsidRPr="0097516F" w:rsidRDefault="0097516F" w:rsidP="0097516F">
            <w:pPr>
              <w:rPr>
                <w:rFonts w:ascii="Arial" w:hAnsi="Arial" w:cs="Arial"/>
                <w:iCs/>
                <w:sz w:val="28"/>
                <w:szCs w:val="28"/>
              </w:rPr>
            </w:pPr>
            <w:r w:rsidRPr="0097516F">
              <w:rPr>
                <w:rFonts w:ascii="Arial" w:hAnsi="Arial" w:cs="Arial"/>
                <w:iCs/>
                <w:sz w:val="28"/>
                <w:szCs w:val="28"/>
              </w:rPr>
              <w:t xml:space="preserve">Safety Promotion communicates safety information and commitment throughout the organization. </w:t>
            </w:r>
            <w:r w:rsidRPr="0097516F">
              <w:rPr>
                <w:rFonts w:ascii="Arial" w:hAnsi="Arial" w:cs="Arial"/>
                <w:b/>
                <w:bCs/>
                <w:iCs/>
                <w:sz w:val="28"/>
                <w:szCs w:val="28"/>
              </w:rPr>
              <w:t>(Click)</w:t>
            </w:r>
          </w:p>
          <w:p w14:paraId="72149FEF" w14:textId="77777777" w:rsidR="0097516F" w:rsidRPr="0097516F" w:rsidRDefault="0097516F" w:rsidP="0097516F">
            <w:pPr>
              <w:rPr>
                <w:rFonts w:ascii="Arial" w:hAnsi="Arial" w:cs="Arial"/>
                <w:iCs/>
                <w:sz w:val="28"/>
                <w:szCs w:val="28"/>
              </w:rPr>
            </w:pPr>
            <w:r w:rsidRPr="0097516F">
              <w:rPr>
                <w:rFonts w:ascii="Arial" w:hAnsi="Arial" w:cs="Arial"/>
                <w:iCs/>
                <w:sz w:val="28"/>
                <w:szCs w:val="28"/>
              </w:rPr>
              <w:t>You can find more information about Safety Management Systems at the URL on the Screen.</w:t>
            </w:r>
          </w:p>
          <w:p w14:paraId="1C4895AD" w14:textId="77777777" w:rsidR="0097516F" w:rsidRPr="0097516F" w:rsidRDefault="0097516F" w:rsidP="0097516F">
            <w:pPr>
              <w:rPr>
                <w:rFonts w:ascii="Arial" w:hAnsi="Arial" w:cs="Arial"/>
                <w:iCs/>
                <w:sz w:val="28"/>
                <w:szCs w:val="28"/>
              </w:rPr>
            </w:pPr>
            <w:r w:rsidRPr="0097516F">
              <w:rPr>
                <w:rFonts w:ascii="Arial" w:hAnsi="Arial" w:cs="Arial"/>
                <w:b/>
                <w:bCs/>
                <w:iCs/>
                <w:sz w:val="28"/>
                <w:szCs w:val="28"/>
              </w:rPr>
              <w:t>(Next Slide)</w:t>
            </w:r>
          </w:p>
          <w:p w14:paraId="085D6AA3" w14:textId="77777777" w:rsidR="00741616" w:rsidRPr="0097516F" w:rsidRDefault="00741616" w:rsidP="0097516F">
            <w:pPr>
              <w:rPr>
                <w:rFonts w:ascii="Arial" w:hAnsi="Arial" w:cs="Arial"/>
                <w:iCs/>
                <w:sz w:val="28"/>
                <w:szCs w:val="28"/>
              </w:rPr>
            </w:pPr>
          </w:p>
        </w:tc>
      </w:tr>
      <w:tr w:rsidR="00103E3D" w14:paraId="6883BA55" w14:textId="77777777" w:rsidTr="000B0F27">
        <w:tblPrEx>
          <w:tblLook w:val="04A0" w:firstRow="1" w:lastRow="0" w:firstColumn="1" w:lastColumn="0" w:noHBand="0" w:noVBand="1"/>
        </w:tblPrEx>
        <w:tc>
          <w:tcPr>
            <w:tcW w:w="2358" w:type="dxa"/>
            <w:shd w:val="clear" w:color="auto" w:fill="auto"/>
          </w:tcPr>
          <w:p w14:paraId="301516AB" w14:textId="1E5C9EF0" w:rsidR="00517220" w:rsidRDefault="00517220" w:rsidP="000B0F27">
            <w:pPr>
              <w:jc w:val="center"/>
              <w:rPr>
                <w:noProof/>
                <w:sz w:val="28"/>
                <w:szCs w:val="28"/>
              </w:rPr>
            </w:pPr>
            <w:r w:rsidRPr="00517220">
              <w:rPr>
                <w:noProof/>
                <w:sz w:val="28"/>
                <w:szCs w:val="28"/>
              </w:rPr>
              <w:lastRenderedPageBreak/>
              <w:drawing>
                <wp:inline distT="0" distB="0" distL="0" distR="0" wp14:anchorId="624A2C4F" wp14:editId="5292CBB5">
                  <wp:extent cx="1360170" cy="7651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60170" cy="765175"/>
                          </a:xfrm>
                          <a:prstGeom prst="rect">
                            <a:avLst/>
                          </a:prstGeom>
                        </pic:spPr>
                      </pic:pic>
                    </a:graphicData>
                  </a:graphic>
                </wp:inline>
              </w:drawing>
            </w:r>
          </w:p>
          <w:p w14:paraId="0ED8905B" w14:textId="01755CCA" w:rsidR="00517220" w:rsidRDefault="00517220" w:rsidP="00517220">
            <w:pPr>
              <w:rPr>
                <w:sz w:val="28"/>
                <w:szCs w:val="28"/>
              </w:rPr>
            </w:pPr>
          </w:p>
          <w:p w14:paraId="0E75550D" w14:textId="77777777" w:rsidR="00103E3D" w:rsidRPr="00517220" w:rsidRDefault="00103E3D" w:rsidP="00517220">
            <w:pPr>
              <w:jc w:val="right"/>
              <w:rPr>
                <w:sz w:val="28"/>
                <w:szCs w:val="28"/>
              </w:rPr>
            </w:pPr>
          </w:p>
        </w:tc>
        <w:tc>
          <w:tcPr>
            <w:tcW w:w="6768" w:type="dxa"/>
            <w:shd w:val="clear" w:color="auto" w:fill="auto"/>
          </w:tcPr>
          <w:p w14:paraId="774B8670" w14:textId="64C5B2E8"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97516F">
              <w:rPr>
                <w:rFonts w:ascii="Arial" w:hAnsi="Arial" w:cs="Arial"/>
                <w:b/>
                <w:iCs/>
                <w:sz w:val="28"/>
                <w:szCs w:val="28"/>
                <w:u w:val="single"/>
              </w:rPr>
              <w:t>40</w:t>
            </w:r>
            <w:r w:rsidRPr="00305A93">
              <w:rPr>
                <w:rFonts w:ascii="Arial" w:hAnsi="Arial" w:cs="Arial"/>
                <w:b/>
                <w:bCs/>
                <w:sz w:val="28"/>
                <w:szCs w:val="28"/>
              </w:rPr>
              <w:t xml:space="preserve"> </w:t>
            </w:r>
          </w:p>
          <w:p w14:paraId="74CC2755" w14:textId="77777777" w:rsidR="00517220" w:rsidRPr="00517220" w:rsidRDefault="00517220" w:rsidP="00517220">
            <w:pPr>
              <w:spacing w:after="120"/>
              <w:rPr>
                <w:rFonts w:ascii="Arial" w:hAnsi="Arial" w:cs="Arial"/>
                <w:iCs/>
                <w:sz w:val="28"/>
                <w:szCs w:val="28"/>
              </w:rPr>
            </w:pPr>
            <w:r w:rsidRPr="00517220">
              <w:rPr>
                <w:rFonts w:ascii="Arial" w:hAnsi="Arial" w:cs="Arial"/>
                <w:b/>
                <w:bCs/>
                <w:iCs/>
                <w:sz w:val="28"/>
                <w:szCs w:val="28"/>
              </w:rPr>
              <w:t xml:space="preserve">Presentation Note:   </w:t>
            </w:r>
            <w:r w:rsidRPr="00517220">
              <w:rPr>
                <w:rFonts w:ascii="Arial" w:hAnsi="Arial" w:cs="Arial"/>
                <w:i/>
                <w:iCs/>
                <w:sz w:val="28"/>
                <w:szCs w:val="28"/>
              </w:rPr>
              <w:t xml:space="preserve">You may wish to provide your contact information and main FSDO phone number here. You can also add </w:t>
            </w:r>
            <w:r w:rsidRPr="00517220">
              <w:rPr>
                <w:rFonts w:ascii="Arial" w:hAnsi="Arial" w:cs="Arial"/>
                <w:b/>
                <w:bCs/>
                <w:i/>
                <w:iCs/>
                <w:sz w:val="28"/>
                <w:szCs w:val="28"/>
              </w:rPr>
              <w:t>WINGSPro</w:t>
            </w:r>
            <w:r w:rsidRPr="00517220">
              <w:rPr>
                <w:rFonts w:ascii="Arial" w:hAnsi="Arial" w:cs="Arial"/>
                <w:iCs/>
                <w:sz w:val="28"/>
                <w:szCs w:val="28"/>
              </w:rPr>
              <w:t xml:space="preserve"> contact information.</w:t>
            </w:r>
            <w:r w:rsidRPr="00517220">
              <w:rPr>
                <w:rFonts w:ascii="Arial" w:hAnsi="Arial" w:cs="Arial"/>
                <w:b/>
                <w:bCs/>
                <w:iCs/>
                <w:sz w:val="28"/>
                <w:szCs w:val="28"/>
              </w:rPr>
              <w:t xml:space="preserve"> </w:t>
            </w:r>
          </w:p>
          <w:p w14:paraId="570DD8DF" w14:textId="77777777" w:rsidR="00517220" w:rsidRPr="00517220" w:rsidRDefault="00517220" w:rsidP="00517220">
            <w:pPr>
              <w:spacing w:after="120"/>
              <w:rPr>
                <w:rFonts w:ascii="Arial" w:hAnsi="Arial" w:cs="Arial"/>
                <w:iCs/>
                <w:sz w:val="28"/>
                <w:szCs w:val="28"/>
              </w:rPr>
            </w:pPr>
            <w:r w:rsidRPr="00517220">
              <w:rPr>
                <w:rFonts w:ascii="Arial" w:hAnsi="Arial" w:cs="Arial"/>
                <w:i/>
                <w:iCs/>
                <w:sz w:val="28"/>
                <w:szCs w:val="28"/>
              </w:rPr>
              <w:t xml:space="preserve">Modify with your information or leave blank.   </w:t>
            </w:r>
          </w:p>
          <w:p w14:paraId="34136E85" w14:textId="747B1821"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(Next Slide)</w:t>
            </w:r>
          </w:p>
        </w:tc>
      </w:tr>
      <w:tr w:rsidR="00103E3D" w14:paraId="19DB0827" w14:textId="77777777" w:rsidTr="000B0F27">
        <w:tblPrEx>
          <w:tblLook w:val="04A0" w:firstRow="1" w:lastRow="0" w:firstColumn="1" w:lastColumn="0" w:noHBand="0" w:noVBand="1"/>
        </w:tblPrEx>
        <w:tc>
          <w:tcPr>
            <w:tcW w:w="2358" w:type="dxa"/>
            <w:shd w:val="clear" w:color="auto" w:fill="auto"/>
          </w:tcPr>
          <w:p w14:paraId="69963EBA" w14:textId="14C9A1BE" w:rsidR="00103E3D" w:rsidRPr="00103E3D" w:rsidRDefault="00517220" w:rsidP="000B0F27">
            <w:pPr>
              <w:jc w:val="center"/>
              <w:rPr>
                <w:noProof/>
                <w:sz w:val="28"/>
                <w:szCs w:val="28"/>
              </w:rPr>
            </w:pPr>
            <w:r w:rsidRPr="00517220">
              <w:rPr>
                <w:noProof/>
                <w:sz w:val="28"/>
                <w:szCs w:val="28"/>
              </w:rPr>
              <w:drawing>
                <wp:inline distT="0" distB="0" distL="0" distR="0" wp14:anchorId="164EAF7F" wp14:editId="63AF5AD3">
                  <wp:extent cx="1360170" cy="7651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C7A4169" w14:textId="57A9106C"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w:t>
            </w:r>
            <w:r w:rsidR="0097516F">
              <w:rPr>
                <w:rFonts w:ascii="Arial" w:hAnsi="Arial" w:cs="Arial"/>
                <w:b/>
                <w:iCs/>
                <w:sz w:val="28"/>
                <w:szCs w:val="28"/>
                <w:u w:val="single"/>
              </w:rPr>
              <w:t>1</w:t>
            </w:r>
          </w:p>
          <w:p w14:paraId="2DBDCD5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657AD05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Thank you for attending.</w:t>
            </w:r>
          </w:p>
          <w:p w14:paraId="43F1446E" w14:textId="68106B3F"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(Next Slide)</w:t>
            </w:r>
          </w:p>
        </w:tc>
      </w:tr>
      <w:tr w:rsidR="00103E3D" w14:paraId="6E00360E" w14:textId="77777777" w:rsidTr="000B0F27">
        <w:tblPrEx>
          <w:tblLook w:val="04A0" w:firstRow="1" w:lastRow="0" w:firstColumn="1" w:lastColumn="0" w:noHBand="0" w:noVBand="1"/>
        </w:tblPrEx>
        <w:tc>
          <w:tcPr>
            <w:tcW w:w="2358" w:type="dxa"/>
            <w:shd w:val="clear" w:color="auto" w:fill="auto"/>
          </w:tcPr>
          <w:p w14:paraId="35433B48" w14:textId="62922ADC" w:rsidR="00103E3D" w:rsidRPr="00103E3D" w:rsidRDefault="00517220" w:rsidP="000B0F27">
            <w:pPr>
              <w:jc w:val="center"/>
              <w:rPr>
                <w:noProof/>
                <w:sz w:val="28"/>
                <w:szCs w:val="28"/>
              </w:rPr>
            </w:pPr>
            <w:r w:rsidRPr="00517220">
              <w:rPr>
                <w:noProof/>
                <w:sz w:val="28"/>
                <w:szCs w:val="28"/>
              </w:rPr>
              <w:drawing>
                <wp:inline distT="0" distB="0" distL="0" distR="0" wp14:anchorId="1C83382E" wp14:editId="710EF2A8">
                  <wp:extent cx="1360170" cy="76517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D794210" w14:textId="1AB33B92"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517220">
              <w:rPr>
                <w:rFonts w:ascii="Arial" w:hAnsi="Arial" w:cs="Arial"/>
                <w:b/>
                <w:iCs/>
                <w:sz w:val="28"/>
                <w:szCs w:val="28"/>
                <w:u w:val="single"/>
              </w:rPr>
              <w:t>4</w:t>
            </w:r>
            <w:r w:rsidR="0097516F">
              <w:rPr>
                <w:rFonts w:ascii="Arial" w:hAnsi="Arial" w:cs="Arial"/>
                <w:b/>
                <w:iCs/>
                <w:sz w:val="28"/>
                <w:szCs w:val="28"/>
                <w:u w:val="single"/>
              </w:rPr>
              <w:t>2</w:t>
            </w:r>
            <w:r w:rsidRPr="00305A93">
              <w:rPr>
                <w:rFonts w:ascii="Arial" w:hAnsi="Arial" w:cs="Arial"/>
                <w:b/>
                <w:bCs/>
                <w:sz w:val="28"/>
                <w:szCs w:val="28"/>
              </w:rPr>
              <w:t xml:space="preserve"> </w:t>
            </w:r>
          </w:p>
          <w:p w14:paraId="0FE846C4" w14:textId="77777777" w:rsidR="00103E3D" w:rsidRDefault="00103E3D" w:rsidP="00103E3D">
            <w:pPr>
              <w:spacing w:after="120"/>
              <w:rPr>
                <w:rFonts w:ascii="Arial" w:hAnsi="Arial" w:cs="Arial"/>
                <w:iCs/>
                <w:sz w:val="28"/>
                <w:szCs w:val="28"/>
              </w:rPr>
            </w:pPr>
          </w:p>
          <w:p w14:paraId="6F4610D2" w14:textId="20B99475"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w:t>
            </w:r>
            <w:r w:rsidR="00517220">
              <w:rPr>
                <w:rFonts w:ascii="Arial" w:hAnsi="Arial" w:cs="Arial"/>
                <w:b/>
                <w:iCs/>
                <w:sz w:val="28"/>
                <w:szCs w:val="28"/>
              </w:rPr>
              <w:t>The End</w:t>
            </w:r>
            <w:r>
              <w:rPr>
                <w:rFonts w:ascii="Arial" w:hAnsi="Arial" w:cs="Arial"/>
                <w:b/>
                <w:i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6" w14:textId="31F531C0" w:rsidR="008604CA" w:rsidRPr="00CB4FAE" w:rsidRDefault="0062332E" w:rsidP="008604CA">
      <w:pPr>
        <w:rPr>
          <w:rFonts w:ascii="Arial" w:hAnsi="Arial"/>
        </w:rPr>
      </w:pPr>
      <w:r>
        <w:rPr>
          <w:rFonts w:ascii="Arial" w:hAnsi="Arial"/>
        </w:rPr>
        <w:t xml:space="preserve"> </w:t>
      </w:r>
      <w:r w:rsidR="00CB4FAE">
        <w:rPr>
          <w:noProof/>
        </w:rPr>
        <w:drawing>
          <wp:inline distT="0" distB="0" distL="0" distR="0" wp14:anchorId="03E661EF" wp14:editId="3847B2D7">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p w14:paraId="651C8F37" w14:textId="5EE00CE7" w:rsidR="000C1FE4" w:rsidRPr="00C76A72" w:rsidRDefault="000C1FE4" w:rsidP="000C5542">
      <w:pPr>
        <w:rPr>
          <w:rFonts w:ascii="Arial" w:hAnsi="Arial"/>
        </w:rPr>
      </w:pPr>
    </w:p>
    <w:sectPr w:rsidR="000C1FE4" w:rsidRPr="00C76A72" w:rsidSect="00804107">
      <w:headerReference w:type="default" r:id="rId65"/>
      <w:footerReference w:type="default" r:id="rId66"/>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64DE2" w14:textId="77777777" w:rsidR="00275569" w:rsidRDefault="00275569" w:rsidP="00283474">
      <w:r>
        <w:separator/>
      </w:r>
    </w:p>
  </w:endnote>
  <w:endnote w:type="continuationSeparator" w:id="0">
    <w:p w14:paraId="6643BCE9" w14:textId="77777777" w:rsidR="00275569" w:rsidRDefault="00275569"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246B2EDA"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FC5B4F">
      <w:rPr>
        <w:rFonts w:ascii="Arial" w:hAnsi="Arial" w:cs="Arial"/>
        <w:noProof/>
        <w:sz w:val="20"/>
        <w:szCs w:val="20"/>
      </w:rPr>
      <w:t>3/14/22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FC5B4F">
      <w:rPr>
        <w:rStyle w:val="PageNumber"/>
        <w:rFonts w:ascii="Arial" w:hAnsi="Arial" w:cs="Arial"/>
        <w:noProof/>
        <w:sz w:val="20"/>
        <w:szCs w:val="20"/>
      </w:rPr>
      <w:t>16</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8D2B1" w14:textId="77777777" w:rsidR="00275569" w:rsidRDefault="00275569" w:rsidP="00283474">
      <w:r>
        <w:separator/>
      </w:r>
    </w:p>
  </w:footnote>
  <w:footnote w:type="continuationSeparator" w:id="0">
    <w:p w14:paraId="24EE233A" w14:textId="77777777" w:rsidR="00275569" w:rsidRDefault="00275569"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30B8D051" w:rsidR="009D42C2" w:rsidRDefault="00D971D3">
    <w:pPr>
      <w:pStyle w:val="Header"/>
    </w:pPr>
    <w:r w:rsidRPr="00D971D3">
      <w:rPr>
        <w:rFonts w:ascii="Arial" w:hAnsi="Arial"/>
        <w:b/>
        <w:bCs/>
      </w:rPr>
      <w:t>2021/09-02-230(I)PP</w:t>
    </w:r>
    <w:r w:rsidR="00B81F52">
      <w:rPr>
        <w:rFonts w:ascii="Arial" w:hAnsi="Arial"/>
        <w:b/>
        <w:bCs/>
      </w:rPr>
      <w:t xml:space="preserve">      </w:t>
    </w:r>
    <w:r w:rsidR="009D42C2">
      <w:rPr>
        <w:rFonts w:ascii="Arial" w:hAnsi="Arial"/>
      </w:rPr>
      <w:t>Topic of the Month –</w:t>
    </w:r>
    <w:r>
      <w:rPr>
        <w:rFonts w:ascii="Arial" w:hAnsi="Arial"/>
      </w:rPr>
      <w:t>Wx Resources</w:t>
    </w:r>
    <w:r w:rsidR="009D42C2">
      <w:rPr>
        <w:rFonts w:ascii="Arial" w:hAnsi="Arial"/>
      </w:rPr>
      <w:t xml:space="preserve"> </w:t>
    </w:r>
    <w:r w:rsidR="00B81F52">
      <w:rPr>
        <w:rFonts w:ascii="Arial" w:hAnsi="Arial"/>
      </w:rPr>
      <w:t xml:space="preserve">          </w:t>
    </w:r>
    <w:r w:rsidR="009D42C2">
      <w:rPr>
        <w:rFonts w:ascii="Arial" w:hAnsi="Arial"/>
      </w:rPr>
      <w:t xml:space="preserve">Rev 0  </w:t>
    </w:r>
    <w:r>
      <w:rPr>
        <w:rFonts w:ascii="Arial" w:hAnsi="Arial"/>
      </w:rPr>
      <w:t>02 Sep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B47D5"/>
    <w:multiLevelType w:val="hybridMultilevel"/>
    <w:tmpl w:val="EA3E05CC"/>
    <w:lvl w:ilvl="0" w:tplc="D2324A9C">
      <w:start w:val="1"/>
      <w:numFmt w:val="bullet"/>
      <w:lvlText w:val="•"/>
      <w:lvlJc w:val="left"/>
      <w:pPr>
        <w:tabs>
          <w:tab w:val="num" w:pos="720"/>
        </w:tabs>
        <w:ind w:left="720" w:hanging="360"/>
      </w:pPr>
      <w:rPr>
        <w:rFonts w:ascii="Arial" w:hAnsi="Arial" w:hint="default"/>
      </w:rPr>
    </w:lvl>
    <w:lvl w:ilvl="1" w:tplc="9E06D3DC" w:tentative="1">
      <w:start w:val="1"/>
      <w:numFmt w:val="bullet"/>
      <w:lvlText w:val="•"/>
      <w:lvlJc w:val="left"/>
      <w:pPr>
        <w:tabs>
          <w:tab w:val="num" w:pos="1440"/>
        </w:tabs>
        <w:ind w:left="1440" w:hanging="360"/>
      </w:pPr>
      <w:rPr>
        <w:rFonts w:ascii="Arial" w:hAnsi="Arial" w:hint="default"/>
      </w:rPr>
    </w:lvl>
    <w:lvl w:ilvl="2" w:tplc="504E1C86" w:tentative="1">
      <w:start w:val="1"/>
      <w:numFmt w:val="bullet"/>
      <w:lvlText w:val="•"/>
      <w:lvlJc w:val="left"/>
      <w:pPr>
        <w:tabs>
          <w:tab w:val="num" w:pos="2160"/>
        </w:tabs>
        <w:ind w:left="2160" w:hanging="360"/>
      </w:pPr>
      <w:rPr>
        <w:rFonts w:ascii="Arial" w:hAnsi="Arial" w:hint="default"/>
      </w:rPr>
    </w:lvl>
    <w:lvl w:ilvl="3" w:tplc="AA8EB088" w:tentative="1">
      <w:start w:val="1"/>
      <w:numFmt w:val="bullet"/>
      <w:lvlText w:val="•"/>
      <w:lvlJc w:val="left"/>
      <w:pPr>
        <w:tabs>
          <w:tab w:val="num" w:pos="2880"/>
        </w:tabs>
        <w:ind w:left="2880" w:hanging="360"/>
      </w:pPr>
      <w:rPr>
        <w:rFonts w:ascii="Arial" w:hAnsi="Arial" w:hint="default"/>
      </w:rPr>
    </w:lvl>
    <w:lvl w:ilvl="4" w:tplc="C338BDA4" w:tentative="1">
      <w:start w:val="1"/>
      <w:numFmt w:val="bullet"/>
      <w:lvlText w:val="•"/>
      <w:lvlJc w:val="left"/>
      <w:pPr>
        <w:tabs>
          <w:tab w:val="num" w:pos="3600"/>
        </w:tabs>
        <w:ind w:left="3600" w:hanging="360"/>
      </w:pPr>
      <w:rPr>
        <w:rFonts w:ascii="Arial" w:hAnsi="Arial" w:hint="default"/>
      </w:rPr>
    </w:lvl>
    <w:lvl w:ilvl="5" w:tplc="AB9058B8" w:tentative="1">
      <w:start w:val="1"/>
      <w:numFmt w:val="bullet"/>
      <w:lvlText w:val="•"/>
      <w:lvlJc w:val="left"/>
      <w:pPr>
        <w:tabs>
          <w:tab w:val="num" w:pos="4320"/>
        </w:tabs>
        <w:ind w:left="4320" w:hanging="360"/>
      </w:pPr>
      <w:rPr>
        <w:rFonts w:ascii="Arial" w:hAnsi="Arial" w:hint="default"/>
      </w:rPr>
    </w:lvl>
    <w:lvl w:ilvl="6" w:tplc="E83A79E2" w:tentative="1">
      <w:start w:val="1"/>
      <w:numFmt w:val="bullet"/>
      <w:lvlText w:val="•"/>
      <w:lvlJc w:val="left"/>
      <w:pPr>
        <w:tabs>
          <w:tab w:val="num" w:pos="5040"/>
        </w:tabs>
        <w:ind w:left="5040" w:hanging="360"/>
      </w:pPr>
      <w:rPr>
        <w:rFonts w:ascii="Arial" w:hAnsi="Arial" w:hint="default"/>
      </w:rPr>
    </w:lvl>
    <w:lvl w:ilvl="7" w:tplc="42F2B6D4" w:tentative="1">
      <w:start w:val="1"/>
      <w:numFmt w:val="bullet"/>
      <w:lvlText w:val="•"/>
      <w:lvlJc w:val="left"/>
      <w:pPr>
        <w:tabs>
          <w:tab w:val="num" w:pos="5760"/>
        </w:tabs>
        <w:ind w:left="5760" w:hanging="360"/>
      </w:pPr>
      <w:rPr>
        <w:rFonts w:ascii="Arial" w:hAnsi="Arial" w:hint="default"/>
      </w:rPr>
    </w:lvl>
    <w:lvl w:ilvl="8" w:tplc="6804BDF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2" w15:restartNumberingAfterBreak="0">
    <w:nsid w:val="101661ED"/>
    <w:multiLevelType w:val="hybridMultilevel"/>
    <w:tmpl w:val="1F2643A6"/>
    <w:lvl w:ilvl="0" w:tplc="B680F502">
      <w:start w:val="1"/>
      <w:numFmt w:val="bullet"/>
      <w:lvlText w:val="•"/>
      <w:lvlJc w:val="left"/>
      <w:pPr>
        <w:tabs>
          <w:tab w:val="num" w:pos="720"/>
        </w:tabs>
        <w:ind w:left="720" w:hanging="360"/>
      </w:pPr>
      <w:rPr>
        <w:rFonts w:ascii="Arial" w:hAnsi="Arial" w:hint="default"/>
      </w:rPr>
    </w:lvl>
    <w:lvl w:ilvl="1" w:tplc="D0B2B870" w:tentative="1">
      <w:start w:val="1"/>
      <w:numFmt w:val="bullet"/>
      <w:lvlText w:val="•"/>
      <w:lvlJc w:val="left"/>
      <w:pPr>
        <w:tabs>
          <w:tab w:val="num" w:pos="1440"/>
        </w:tabs>
        <w:ind w:left="1440" w:hanging="360"/>
      </w:pPr>
      <w:rPr>
        <w:rFonts w:ascii="Arial" w:hAnsi="Arial" w:hint="default"/>
      </w:rPr>
    </w:lvl>
    <w:lvl w:ilvl="2" w:tplc="2B6C1A06" w:tentative="1">
      <w:start w:val="1"/>
      <w:numFmt w:val="bullet"/>
      <w:lvlText w:val="•"/>
      <w:lvlJc w:val="left"/>
      <w:pPr>
        <w:tabs>
          <w:tab w:val="num" w:pos="2160"/>
        </w:tabs>
        <w:ind w:left="2160" w:hanging="360"/>
      </w:pPr>
      <w:rPr>
        <w:rFonts w:ascii="Arial" w:hAnsi="Arial" w:hint="default"/>
      </w:rPr>
    </w:lvl>
    <w:lvl w:ilvl="3" w:tplc="DE4468E6" w:tentative="1">
      <w:start w:val="1"/>
      <w:numFmt w:val="bullet"/>
      <w:lvlText w:val="•"/>
      <w:lvlJc w:val="left"/>
      <w:pPr>
        <w:tabs>
          <w:tab w:val="num" w:pos="2880"/>
        </w:tabs>
        <w:ind w:left="2880" w:hanging="360"/>
      </w:pPr>
      <w:rPr>
        <w:rFonts w:ascii="Arial" w:hAnsi="Arial" w:hint="default"/>
      </w:rPr>
    </w:lvl>
    <w:lvl w:ilvl="4" w:tplc="CFE04B16" w:tentative="1">
      <w:start w:val="1"/>
      <w:numFmt w:val="bullet"/>
      <w:lvlText w:val="•"/>
      <w:lvlJc w:val="left"/>
      <w:pPr>
        <w:tabs>
          <w:tab w:val="num" w:pos="3600"/>
        </w:tabs>
        <w:ind w:left="3600" w:hanging="360"/>
      </w:pPr>
      <w:rPr>
        <w:rFonts w:ascii="Arial" w:hAnsi="Arial" w:hint="default"/>
      </w:rPr>
    </w:lvl>
    <w:lvl w:ilvl="5" w:tplc="0E3C7E48" w:tentative="1">
      <w:start w:val="1"/>
      <w:numFmt w:val="bullet"/>
      <w:lvlText w:val="•"/>
      <w:lvlJc w:val="left"/>
      <w:pPr>
        <w:tabs>
          <w:tab w:val="num" w:pos="4320"/>
        </w:tabs>
        <w:ind w:left="4320" w:hanging="360"/>
      </w:pPr>
      <w:rPr>
        <w:rFonts w:ascii="Arial" w:hAnsi="Arial" w:hint="default"/>
      </w:rPr>
    </w:lvl>
    <w:lvl w:ilvl="6" w:tplc="FC760816" w:tentative="1">
      <w:start w:val="1"/>
      <w:numFmt w:val="bullet"/>
      <w:lvlText w:val="•"/>
      <w:lvlJc w:val="left"/>
      <w:pPr>
        <w:tabs>
          <w:tab w:val="num" w:pos="5040"/>
        </w:tabs>
        <w:ind w:left="5040" w:hanging="360"/>
      </w:pPr>
      <w:rPr>
        <w:rFonts w:ascii="Arial" w:hAnsi="Arial" w:hint="default"/>
      </w:rPr>
    </w:lvl>
    <w:lvl w:ilvl="7" w:tplc="A43AEE7C" w:tentative="1">
      <w:start w:val="1"/>
      <w:numFmt w:val="bullet"/>
      <w:lvlText w:val="•"/>
      <w:lvlJc w:val="left"/>
      <w:pPr>
        <w:tabs>
          <w:tab w:val="num" w:pos="5760"/>
        </w:tabs>
        <w:ind w:left="5760" w:hanging="360"/>
      </w:pPr>
      <w:rPr>
        <w:rFonts w:ascii="Arial" w:hAnsi="Arial" w:hint="default"/>
      </w:rPr>
    </w:lvl>
    <w:lvl w:ilvl="8" w:tplc="D1F416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9345CE"/>
    <w:multiLevelType w:val="hybridMultilevel"/>
    <w:tmpl w:val="73C8323E"/>
    <w:lvl w:ilvl="0" w:tplc="F576347E">
      <w:start w:val="1"/>
      <w:numFmt w:val="bullet"/>
      <w:lvlText w:val="•"/>
      <w:lvlJc w:val="left"/>
      <w:pPr>
        <w:tabs>
          <w:tab w:val="num" w:pos="720"/>
        </w:tabs>
        <w:ind w:left="720" w:hanging="360"/>
      </w:pPr>
      <w:rPr>
        <w:rFonts w:ascii="Arial" w:hAnsi="Arial" w:hint="default"/>
      </w:rPr>
    </w:lvl>
    <w:lvl w:ilvl="1" w:tplc="41DCF5F8" w:tentative="1">
      <w:start w:val="1"/>
      <w:numFmt w:val="bullet"/>
      <w:lvlText w:val="•"/>
      <w:lvlJc w:val="left"/>
      <w:pPr>
        <w:tabs>
          <w:tab w:val="num" w:pos="1440"/>
        </w:tabs>
        <w:ind w:left="1440" w:hanging="360"/>
      </w:pPr>
      <w:rPr>
        <w:rFonts w:ascii="Arial" w:hAnsi="Arial" w:hint="default"/>
      </w:rPr>
    </w:lvl>
    <w:lvl w:ilvl="2" w:tplc="BBC4F004" w:tentative="1">
      <w:start w:val="1"/>
      <w:numFmt w:val="bullet"/>
      <w:lvlText w:val="•"/>
      <w:lvlJc w:val="left"/>
      <w:pPr>
        <w:tabs>
          <w:tab w:val="num" w:pos="2160"/>
        </w:tabs>
        <w:ind w:left="2160" w:hanging="360"/>
      </w:pPr>
      <w:rPr>
        <w:rFonts w:ascii="Arial" w:hAnsi="Arial" w:hint="default"/>
      </w:rPr>
    </w:lvl>
    <w:lvl w:ilvl="3" w:tplc="70D05FBA" w:tentative="1">
      <w:start w:val="1"/>
      <w:numFmt w:val="bullet"/>
      <w:lvlText w:val="•"/>
      <w:lvlJc w:val="left"/>
      <w:pPr>
        <w:tabs>
          <w:tab w:val="num" w:pos="2880"/>
        </w:tabs>
        <w:ind w:left="2880" w:hanging="360"/>
      </w:pPr>
      <w:rPr>
        <w:rFonts w:ascii="Arial" w:hAnsi="Arial" w:hint="default"/>
      </w:rPr>
    </w:lvl>
    <w:lvl w:ilvl="4" w:tplc="E3AAAF74" w:tentative="1">
      <w:start w:val="1"/>
      <w:numFmt w:val="bullet"/>
      <w:lvlText w:val="•"/>
      <w:lvlJc w:val="left"/>
      <w:pPr>
        <w:tabs>
          <w:tab w:val="num" w:pos="3600"/>
        </w:tabs>
        <w:ind w:left="3600" w:hanging="360"/>
      </w:pPr>
      <w:rPr>
        <w:rFonts w:ascii="Arial" w:hAnsi="Arial" w:hint="default"/>
      </w:rPr>
    </w:lvl>
    <w:lvl w:ilvl="5" w:tplc="91BC4958" w:tentative="1">
      <w:start w:val="1"/>
      <w:numFmt w:val="bullet"/>
      <w:lvlText w:val="•"/>
      <w:lvlJc w:val="left"/>
      <w:pPr>
        <w:tabs>
          <w:tab w:val="num" w:pos="4320"/>
        </w:tabs>
        <w:ind w:left="4320" w:hanging="360"/>
      </w:pPr>
      <w:rPr>
        <w:rFonts w:ascii="Arial" w:hAnsi="Arial" w:hint="default"/>
      </w:rPr>
    </w:lvl>
    <w:lvl w:ilvl="6" w:tplc="492ED2B6" w:tentative="1">
      <w:start w:val="1"/>
      <w:numFmt w:val="bullet"/>
      <w:lvlText w:val="•"/>
      <w:lvlJc w:val="left"/>
      <w:pPr>
        <w:tabs>
          <w:tab w:val="num" w:pos="5040"/>
        </w:tabs>
        <w:ind w:left="5040" w:hanging="360"/>
      </w:pPr>
      <w:rPr>
        <w:rFonts w:ascii="Arial" w:hAnsi="Arial" w:hint="default"/>
      </w:rPr>
    </w:lvl>
    <w:lvl w:ilvl="7" w:tplc="1CC62F1E" w:tentative="1">
      <w:start w:val="1"/>
      <w:numFmt w:val="bullet"/>
      <w:lvlText w:val="•"/>
      <w:lvlJc w:val="left"/>
      <w:pPr>
        <w:tabs>
          <w:tab w:val="num" w:pos="5760"/>
        </w:tabs>
        <w:ind w:left="5760" w:hanging="360"/>
      </w:pPr>
      <w:rPr>
        <w:rFonts w:ascii="Arial" w:hAnsi="Arial" w:hint="default"/>
      </w:rPr>
    </w:lvl>
    <w:lvl w:ilvl="8" w:tplc="E04454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A6AE6"/>
    <w:multiLevelType w:val="hybridMultilevel"/>
    <w:tmpl w:val="6B02B93C"/>
    <w:lvl w:ilvl="0" w:tplc="BA8AF042">
      <w:start w:val="1"/>
      <w:numFmt w:val="bullet"/>
      <w:lvlText w:val="•"/>
      <w:lvlJc w:val="left"/>
      <w:pPr>
        <w:tabs>
          <w:tab w:val="num" w:pos="720"/>
        </w:tabs>
        <w:ind w:left="720" w:hanging="360"/>
      </w:pPr>
      <w:rPr>
        <w:rFonts w:ascii="Arial" w:hAnsi="Arial" w:hint="default"/>
      </w:rPr>
    </w:lvl>
    <w:lvl w:ilvl="1" w:tplc="9DD47020" w:tentative="1">
      <w:start w:val="1"/>
      <w:numFmt w:val="bullet"/>
      <w:lvlText w:val="•"/>
      <w:lvlJc w:val="left"/>
      <w:pPr>
        <w:tabs>
          <w:tab w:val="num" w:pos="1440"/>
        </w:tabs>
        <w:ind w:left="1440" w:hanging="360"/>
      </w:pPr>
      <w:rPr>
        <w:rFonts w:ascii="Arial" w:hAnsi="Arial" w:hint="default"/>
      </w:rPr>
    </w:lvl>
    <w:lvl w:ilvl="2" w:tplc="091A74A6" w:tentative="1">
      <w:start w:val="1"/>
      <w:numFmt w:val="bullet"/>
      <w:lvlText w:val="•"/>
      <w:lvlJc w:val="left"/>
      <w:pPr>
        <w:tabs>
          <w:tab w:val="num" w:pos="2160"/>
        </w:tabs>
        <w:ind w:left="2160" w:hanging="360"/>
      </w:pPr>
      <w:rPr>
        <w:rFonts w:ascii="Arial" w:hAnsi="Arial" w:hint="default"/>
      </w:rPr>
    </w:lvl>
    <w:lvl w:ilvl="3" w:tplc="74401D84" w:tentative="1">
      <w:start w:val="1"/>
      <w:numFmt w:val="bullet"/>
      <w:lvlText w:val="•"/>
      <w:lvlJc w:val="left"/>
      <w:pPr>
        <w:tabs>
          <w:tab w:val="num" w:pos="2880"/>
        </w:tabs>
        <w:ind w:left="2880" w:hanging="360"/>
      </w:pPr>
      <w:rPr>
        <w:rFonts w:ascii="Arial" w:hAnsi="Arial" w:hint="default"/>
      </w:rPr>
    </w:lvl>
    <w:lvl w:ilvl="4" w:tplc="9850C526" w:tentative="1">
      <w:start w:val="1"/>
      <w:numFmt w:val="bullet"/>
      <w:lvlText w:val="•"/>
      <w:lvlJc w:val="left"/>
      <w:pPr>
        <w:tabs>
          <w:tab w:val="num" w:pos="3600"/>
        </w:tabs>
        <w:ind w:left="3600" w:hanging="360"/>
      </w:pPr>
      <w:rPr>
        <w:rFonts w:ascii="Arial" w:hAnsi="Arial" w:hint="default"/>
      </w:rPr>
    </w:lvl>
    <w:lvl w:ilvl="5" w:tplc="EB329BA4" w:tentative="1">
      <w:start w:val="1"/>
      <w:numFmt w:val="bullet"/>
      <w:lvlText w:val="•"/>
      <w:lvlJc w:val="left"/>
      <w:pPr>
        <w:tabs>
          <w:tab w:val="num" w:pos="4320"/>
        </w:tabs>
        <w:ind w:left="4320" w:hanging="360"/>
      </w:pPr>
      <w:rPr>
        <w:rFonts w:ascii="Arial" w:hAnsi="Arial" w:hint="default"/>
      </w:rPr>
    </w:lvl>
    <w:lvl w:ilvl="6" w:tplc="7F0EB250" w:tentative="1">
      <w:start w:val="1"/>
      <w:numFmt w:val="bullet"/>
      <w:lvlText w:val="•"/>
      <w:lvlJc w:val="left"/>
      <w:pPr>
        <w:tabs>
          <w:tab w:val="num" w:pos="5040"/>
        </w:tabs>
        <w:ind w:left="5040" w:hanging="360"/>
      </w:pPr>
      <w:rPr>
        <w:rFonts w:ascii="Arial" w:hAnsi="Arial" w:hint="default"/>
      </w:rPr>
    </w:lvl>
    <w:lvl w:ilvl="7" w:tplc="14FC8B52" w:tentative="1">
      <w:start w:val="1"/>
      <w:numFmt w:val="bullet"/>
      <w:lvlText w:val="•"/>
      <w:lvlJc w:val="left"/>
      <w:pPr>
        <w:tabs>
          <w:tab w:val="num" w:pos="5760"/>
        </w:tabs>
        <w:ind w:left="5760" w:hanging="360"/>
      </w:pPr>
      <w:rPr>
        <w:rFonts w:ascii="Arial" w:hAnsi="Arial" w:hint="default"/>
      </w:rPr>
    </w:lvl>
    <w:lvl w:ilvl="8" w:tplc="68AE4BD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4"/>
  </w:num>
  <w:num w:numId="2">
    <w:abstractNumId w:val="9"/>
  </w:num>
  <w:num w:numId="3">
    <w:abstractNumId w:val="12"/>
  </w:num>
  <w:num w:numId="4">
    <w:abstractNumId w:val="8"/>
  </w:num>
  <w:num w:numId="5">
    <w:abstractNumId w:val="7"/>
  </w:num>
  <w:num w:numId="6">
    <w:abstractNumId w:val="14"/>
  </w:num>
  <w:num w:numId="7">
    <w:abstractNumId w:val="5"/>
  </w:num>
  <w:num w:numId="8">
    <w:abstractNumId w:val="16"/>
  </w:num>
  <w:num w:numId="9">
    <w:abstractNumId w:val="10"/>
  </w:num>
  <w:num w:numId="10">
    <w:abstractNumId w:val="13"/>
  </w:num>
  <w:num w:numId="11">
    <w:abstractNumId w:val="15"/>
  </w:num>
  <w:num w:numId="12">
    <w:abstractNumId w:val="1"/>
  </w:num>
  <w:num w:numId="13">
    <w:abstractNumId w:val="11"/>
  </w:num>
  <w:num w:numId="14">
    <w:abstractNumId w:val="3"/>
  </w:num>
  <w:num w:numId="15">
    <w:abstractNumId w:val="0"/>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B4FD9"/>
    <w:rsid w:val="000C1FE4"/>
    <w:rsid w:val="000C5542"/>
    <w:rsid w:val="00103E3D"/>
    <w:rsid w:val="0011392B"/>
    <w:rsid w:val="001265A0"/>
    <w:rsid w:val="001356B6"/>
    <w:rsid w:val="001412CF"/>
    <w:rsid w:val="001514DB"/>
    <w:rsid w:val="00156835"/>
    <w:rsid w:val="001811A5"/>
    <w:rsid w:val="001C37C2"/>
    <w:rsid w:val="001C44D1"/>
    <w:rsid w:val="001C6C55"/>
    <w:rsid w:val="001E2D0C"/>
    <w:rsid w:val="002309C3"/>
    <w:rsid w:val="002344D9"/>
    <w:rsid w:val="00275569"/>
    <w:rsid w:val="002822C8"/>
    <w:rsid w:val="0028231D"/>
    <w:rsid w:val="00283474"/>
    <w:rsid w:val="0029360A"/>
    <w:rsid w:val="002C44DD"/>
    <w:rsid w:val="002C5EC8"/>
    <w:rsid w:val="00305A93"/>
    <w:rsid w:val="0031306E"/>
    <w:rsid w:val="003404C9"/>
    <w:rsid w:val="00371282"/>
    <w:rsid w:val="00395A21"/>
    <w:rsid w:val="00397710"/>
    <w:rsid w:val="003B3FF3"/>
    <w:rsid w:val="003E561E"/>
    <w:rsid w:val="00405960"/>
    <w:rsid w:val="0042558A"/>
    <w:rsid w:val="0043541D"/>
    <w:rsid w:val="0043778A"/>
    <w:rsid w:val="004534BD"/>
    <w:rsid w:val="004550A5"/>
    <w:rsid w:val="004D190E"/>
    <w:rsid w:val="004F2A87"/>
    <w:rsid w:val="00501422"/>
    <w:rsid w:val="00517220"/>
    <w:rsid w:val="00547D66"/>
    <w:rsid w:val="005519F8"/>
    <w:rsid w:val="005559A3"/>
    <w:rsid w:val="00580B3C"/>
    <w:rsid w:val="00585ABD"/>
    <w:rsid w:val="00585C97"/>
    <w:rsid w:val="00592FD7"/>
    <w:rsid w:val="005937AA"/>
    <w:rsid w:val="00596C7F"/>
    <w:rsid w:val="005A30DA"/>
    <w:rsid w:val="005E62E4"/>
    <w:rsid w:val="0060564B"/>
    <w:rsid w:val="0062332E"/>
    <w:rsid w:val="00637300"/>
    <w:rsid w:val="00652F0C"/>
    <w:rsid w:val="006D27FF"/>
    <w:rsid w:val="006E61A0"/>
    <w:rsid w:val="00714427"/>
    <w:rsid w:val="00721856"/>
    <w:rsid w:val="00735AAE"/>
    <w:rsid w:val="0073681C"/>
    <w:rsid w:val="00741616"/>
    <w:rsid w:val="007761F8"/>
    <w:rsid w:val="00787596"/>
    <w:rsid w:val="007967D1"/>
    <w:rsid w:val="007A13E9"/>
    <w:rsid w:val="007B239D"/>
    <w:rsid w:val="007C377E"/>
    <w:rsid w:val="00804107"/>
    <w:rsid w:val="00834773"/>
    <w:rsid w:val="00843FD7"/>
    <w:rsid w:val="008559E3"/>
    <w:rsid w:val="008604CA"/>
    <w:rsid w:val="00882621"/>
    <w:rsid w:val="008A318C"/>
    <w:rsid w:val="008A3921"/>
    <w:rsid w:val="008C46A3"/>
    <w:rsid w:val="00911BEC"/>
    <w:rsid w:val="00960AC9"/>
    <w:rsid w:val="009660DA"/>
    <w:rsid w:val="0097516F"/>
    <w:rsid w:val="009B0AB7"/>
    <w:rsid w:val="009B567A"/>
    <w:rsid w:val="009C19A5"/>
    <w:rsid w:val="009D42C2"/>
    <w:rsid w:val="00A040E2"/>
    <w:rsid w:val="00A56C4E"/>
    <w:rsid w:val="00A96194"/>
    <w:rsid w:val="00AA06EB"/>
    <w:rsid w:val="00AA0BEE"/>
    <w:rsid w:val="00AE75F4"/>
    <w:rsid w:val="00AF5EA4"/>
    <w:rsid w:val="00B061D9"/>
    <w:rsid w:val="00B13952"/>
    <w:rsid w:val="00B27214"/>
    <w:rsid w:val="00B45DF6"/>
    <w:rsid w:val="00B51A5D"/>
    <w:rsid w:val="00B554C8"/>
    <w:rsid w:val="00B678C1"/>
    <w:rsid w:val="00B76CF1"/>
    <w:rsid w:val="00B81F52"/>
    <w:rsid w:val="00BA0185"/>
    <w:rsid w:val="00BB03AB"/>
    <w:rsid w:val="00BB1BAD"/>
    <w:rsid w:val="00BC2BE1"/>
    <w:rsid w:val="00BE2763"/>
    <w:rsid w:val="00BE2C55"/>
    <w:rsid w:val="00BE44C8"/>
    <w:rsid w:val="00C4520D"/>
    <w:rsid w:val="00C456D8"/>
    <w:rsid w:val="00C73361"/>
    <w:rsid w:val="00C74D4F"/>
    <w:rsid w:val="00C766C5"/>
    <w:rsid w:val="00C76A72"/>
    <w:rsid w:val="00C95315"/>
    <w:rsid w:val="00CB4FAE"/>
    <w:rsid w:val="00D066C0"/>
    <w:rsid w:val="00D36F7F"/>
    <w:rsid w:val="00D43BD2"/>
    <w:rsid w:val="00D5455A"/>
    <w:rsid w:val="00D80376"/>
    <w:rsid w:val="00D92EB9"/>
    <w:rsid w:val="00D971D3"/>
    <w:rsid w:val="00DC21BD"/>
    <w:rsid w:val="00DD211B"/>
    <w:rsid w:val="00DF1666"/>
    <w:rsid w:val="00DF2628"/>
    <w:rsid w:val="00E03D8D"/>
    <w:rsid w:val="00E11A2C"/>
    <w:rsid w:val="00E40347"/>
    <w:rsid w:val="00E860DB"/>
    <w:rsid w:val="00E86C24"/>
    <w:rsid w:val="00E90BBC"/>
    <w:rsid w:val="00EC62A6"/>
    <w:rsid w:val="00EF4ACC"/>
    <w:rsid w:val="00F15A07"/>
    <w:rsid w:val="00F235D0"/>
    <w:rsid w:val="00F25A7F"/>
    <w:rsid w:val="00F25FF4"/>
    <w:rsid w:val="00F47759"/>
    <w:rsid w:val="00F521E9"/>
    <w:rsid w:val="00FA415C"/>
    <w:rsid w:val="00FA7FE4"/>
    <w:rsid w:val="00FC5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133526155">
      <w:bodyDiv w:val="1"/>
      <w:marLeft w:val="0"/>
      <w:marRight w:val="0"/>
      <w:marTop w:val="0"/>
      <w:marBottom w:val="0"/>
      <w:divBdr>
        <w:top w:val="none" w:sz="0" w:space="0" w:color="auto"/>
        <w:left w:val="none" w:sz="0" w:space="0" w:color="auto"/>
        <w:bottom w:val="none" w:sz="0" w:space="0" w:color="auto"/>
        <w:right w:val="none" w:sz="0" w:space="0" w:color="auto"/>
      </w:divBdr>
      <w:divsChild>
        <w:div w:id="127550409">
          <w:marLeft w:val="274"/>
          <w:marRight w:val="0"/>
          <w:marTop w:val="86"/>
          <w:marBottom w:val="0"/>
          <w:divBdr>
            <w:top w:val="none" w:sz="0" w:space="0" w:color="auto"/>
            <w:left w:val="none" w:sz="0" w:space="0" w:color="auto"/>
            <w:bottom w:val="none" w:sz="0" w:space="0" w:color="auto"/>
            <w:right w:val="none" w:sz="0" w:space="0" w:color="auto"/>
          </w:divBdr>
        </w:div>
        <w:div w:id="412900744">
          <w:marLeft w:val="274"/>
          <w:marRight w:val="0"/>
          <w:marTop w:val="86"/>
          <w:marBottom w:val="0"/>
          <w:divBdr>
            <w:top w:val="none" w:sz="0" w:space="0" w:color="auto"/>
            <w:left w:val="none" w:sz="0" w:space="0" w:color="auto"/>
            <w:bottom w:val="none" w:sz="0" w:space="0" w:color="auto"/>
            <w:right w:val="none" w:sz="0" w:space="0" w:color="auto"/>
          </w:divBdr>
        </w:div>
        <w:div w:id="1894346662">
          <w:marLeft w:val="274"/>
          <w:marRight w:val="0"/>
          <w:marTop w:val="86"/>
          <w:marBottom w:val="0"/>
          <w:divBdr>
            <w:top w:val="none" w:sz="0" w:space="0" w:color="auto"/>
            <w:left w:val="none" w:sz="0" w:space="0" w:color="auto"/>
            <w:bottom w:val="none" w:sz="0" w:space="0" w:color="auto"/>
            <w:right w:val="none" w:sz="0" w:space="0" w:color="auto"/>
          </w:divBdr>
        </w:div>
        <w:div w:id="1393118894">
          <w:marLeft w:val="274"/>
          <w:marRight w:val="0"/>
          <w:marTop w:val="86"/>
          <w:marBottom w:val="0"/>
          <w:divBdr>
            <w:top w:val="none" w:sz="0" w:space="0" w:color="auto"/>
            <w:left w:val="none" w:sz="0" w:space="0" w:color="auto"/>
            <w:bottom w:val="none" w:sz="0" w:space="0" w:color="auto"/>
            <w:right w:val="none" w:sz="0" w:space="0" w:color="auto"/>
          </w:divBdr>
        </w:div>
      </w:divsChild>
    </w:div>
    <w:div w:id="206843927">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71254541">
      <w:bodyDiv w:val="1"/>
      <w:marLeft w:val="0"/>
      <w:marRight w:val="0"/>
      <w:marTop w:val="0"/>
      <w:marBottom w:val="0"/>
      <w:divBdr>
        <w:top w:val="none" w:sz="0" w:space="0" w:color="auto"/>
        <w:left w:val="none" w:sz="0" w:space="0" w:color="auto"/>
        <w:bottom w:val="none" w:sz="0" w:space="0" w:color="auto"/>
        <w:right w:val="none" w:sz="0" w:space="0" w:color="auto"/>
      </w:divBdr>
      <w:divsChild>
        <w:div w:id="1218007445">
          <w:marLeft w:val="274"/>
          <w:marRight w:val="0"/>
          <w:marTop w:val="86"/>
          <w:marBottom w:val="0"/>
          <w:divBdr>
            <w:top w:val="none" w:sz="0" w:space="0" w:color="auto"/>
            <w:left w:val="none" w:sz="0" w:space="0" w:color="auto"/>
            <w:bottom w:val="none" w:sz="0" w:space="0" w:color="auto"/>
            <w:right w:val="none" w:sz="0" w:space="0" w:color="auto"/>
          </w:divBdr>
        </w:div>
        <w:div w:id="2049792491">
          <w:marLeft w:val="274"/>
          <w:marRight w:val="0"/>
          <w:marTop w:val="86"/>
          <w:marBottom w:val="0"/>
          <w:divBdr>
            <w:top w:val="none" w:sz="0" w:space="0" w:color="auto"/>
            <w:left w:val="none" w:sz="0" w:space="0" w:color="auto"/>
            <w:bottom w:val="none" w:sz="0" w:space="0" w:color="auto"/>
            <w:right w:val="none" w:sz="0" w:space="0" w:color="auto"/>
          </w:divBdr>
        </w:div>
        <w:div w:id="110977130">
          <w:marLeft w:val="274"/>
          <w:marRight w:val="0"/>
          <w:marTop w:val="86"/>
          <w:marBottom w:val="0"/>
          <w:divBdr>
            <w:top w:val="none" w:sz="0" w:space="0" w:color="auto"/>
            <w:left w:val="none" w:sz="0" w:space="0" w:color="auto"/>
            <w:bottom w:val="none" w:sz="0" w:space="0" w:color="auto"/>
            <w:right w:val="none" w:sz="0" w:space="0" w:color="auto"/>
          </w:divBdr>
        </w:div>
        <w:div w:id="1103913014">
          <w:marLeft w:val="274"/>
          <w:marRight w:val="0"/>
          <w:marTop w:val="86"/>
          <w:marBottom w:val="0"/>
          <w:divBdr>
            <w:top w:val="none" w:sz="0" w:space="0" w:color="auto"/>
            <w:left w:val="none" w:sz="0" w:space="0" w:color="auto"/>
            <w:bottom w:val="none" w:sz="0" w:space="0" w:color="auto"/>
            <w:right w:val="none" w:sz="0" w:space="0" w:color="auto"/>
          </w:divBdr>
        </w:div>
      </w:divsChild>
    </w:div>
    <w:div w:id="310869994">
      <w:bodyDiv w:val="1"/>
      <w:marLeft w:val="0"/>
      <w:marRight w:val="0"/>
      <w:marTop w:val="0"/>
      <w:marBottom w:val="0"/>
      <w:divBdr>
        <w:top w:val="none" w:sz="0" w:space="0" w:color="auto"/>
        <w:left w:val="none" w:sz="0" w:space="0" w:color="auto"/>
        <w:bottom w:val="none" w:sz="0" w:space="0" w:color="auto"/>
        <w:right w:val="none" w:sz="0" w:space="0" w:color="auto"/>
      </w:divBdr>
    </w:div>
    <w:div w:id="337586840">
      <w:bodyDiv w:val="1"/>
      <w:marLeft w:val="0"/>
      <w:marRight w:val="0"/>
      <w:marTop w:val="0"/>
      <w:marBottom w:val="0"/>
      <w:divBdr>
        <w:top w:val="none" w:sz="0" w:space="0" w:color="auto"/>
        <w:left w:val="none" w:sz="0" w:space="0" w:color="auto"/>
        <w:bottom w:val="none" w:sz="0" w:space="0" w:color="auto"/>
        <w:right w:val="none" w:sz="0" w:space="0" w:color="auto"/>
      </w:divBdr>
    </w:div>
    <w:div w:id="344940478">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595291314">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815297612">
      <w:bodyDiv w:val="1"/>
      <w:marLeft w:val="0"/>
      <w:marRight w:val="0"/>
      <w:marTop w:val="0"/>
      <w:marBottom w:val="0"/>
      <w:divBdr>
        <w:top w:val="none" w:sz="0" w:space="0" w:color="auto"/>
        <w:left w:val="none" w:sz="0" w:space="0" w:color="auto"/>
        <w:bottom w:val="none" w:sz="0" w:space="0" w:color="auto"/>
        <w:right w:val="none" w:sz="0" w:space="0" w:color="auto"/>
      </w:divBdr>
    </w:div>
    <w:div w:id="824279000">
      <w:bodyDiv w:val="1"/>
      <w:marLeft w:val="0"/>
      <w:marRight w:val="0"/>
      <w:marTop w:val="0"/>
      <w:marBottom w:val="0"/>
      <w:divBdr>
        <w:top w:val="none" w:sz="0" w:space="0" w:color="auto"/>
        <w:left w:val="none" w:sz="0" w:space="0" w:color="auto"/>
        <w:bottom w:val="none" w:sz="0" w:space="0" w:color="auto"/>
        <w:right w:val="none" w:sz="0" w:space="0" w:color="auto"/>
      </w:divBdr>
    </w:div>
    <w:div w:id="856847797">
      <w:bodyDiv w:val="1"/>
      <w:marLeft w:val="0"/>
      <w:marRight w:val="0"/>
      <w:marTop w:val="0"/>
      <w:marBottom w:val="0"/>
      <w:divBdr>
        <w:top w:val="none" w:sz="0" w:space="0" w:color="auto"/>
        <w:left w:val="none" w:sz="0" w:space="0" w:color="auto"/>
        <w:bottom w:val="none" w:sz="0" w:space="0" w:color="auto"/>
        <w:right w:val="none" w:sz="0" w:space="0" w:color="auto"/>
      </w:divBdr>
    </w:div>
    <w:div w:id="858592546">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9075012">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12741193">
      <w:bodyDiv w:val="1"/>
      <w:marLeft w:val="0"/>
      <w:marRight w:val="0"/>
      <w:marTop w:val="0"/>
      <w:marBottom w:val="0"/>
      <w:divBdr>
        <w:top w:val="none" w:sz="0" w:space="0" w:color="auto"/>
        <w:left w:val="none" w:sz="0" w:space="0" w:color="auto"/>
        <w:bottom w:val="none" w:sz="0" w:space="0" w:color="auto"/>
        <w:right w:val="none" w:sz="0" w:space="0" w:color="auto"/>
      </w:divBdr>
    </w:div>
    <w:div w:id="936409257">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976685791">
      <w:bodyDiv w:val="1"/>
      <w:marLeft w:val="0"/>
      <w:marRight w:val="0"/>
      <w:marTop w:val="0"/>
      <w:marBottom w:val="0"/>
      <w:divBdr>
        <w:top w:val="none" w:sz="0" w:space="0" w:color="auto"/>
        <w:left w:val="none" w:sz="0" w:space="0" w:color="auto"/>
        <w:bottom w:val="none" w:sz="0" w:space="0" w:color="auto"/>
        <w:right w:val="none" w:sz="0" w:space="0" w:color="auto"/>
      </w:divBdr>
    </w:div>
    <w:div w:id="988679673">
      <w:bodyDiv w:val="1"/>
      <w:marLeft w:val="0"/>
      <w:marRight w:val="0"/>
      <w:marTop w:val="0"/>
      <w:marBottom w:val="0"/>
      <w:divBdr>
        <w:top w:val="none" w:sz="0" w:space="0" w:color="auto"/>
        <w:left w:val="none" w:sz="0" w:space="0" w:color="auto"/>
        <w:bottom w:val="none" w:sz="0" w:space="0" w:color="auto"/>
        <w:right w:val="none" w:sz="0" w:space="0" w:color="auto"/>
      </w:divBdr>
      <w:divsChild>
        <w:div w:id="50691641">
          <w:marLeft w:val="274"/>
          <w:marRight w:val="0"/>
          <w:marTop w:val="86"/>
          <w:marBottom w:val="0"/>
          <w:divBdr>
            <w:top w:val="none" w:sz="0" w:space="0" w:color="auto"/>
            <w:left w:val="none" w:sz="0" w:space="0" w:color="auto"/>
            <w:bottom w:val="none" w:sz="0" w:space="0" w:color="auto"/>
            <w:right w:val="none" w:sz="0" w:space="0" w:color="auto"/>
          </w:divBdr>
        </w:div>
        <w:div w:id="2080125997">
          <w:marLeft w:val="274"/>
          <w:marRight w:val="0"/>
          <w:marTop w:val="86"/>
          <w:marBottom w:val="0"/>
          <w:divBdr>
            <w:top w:val="none" w:sz="0" w:space="0" w:color="auto"/>
            <w:left w:val="none" w:sz="0" w:space="0" w:color="auto"/>
            <w:bottom w:val="none" w:sz="0" w:space="0" w:color="auto"/>
            <w:right w:val="none" w:sz="0" w:space="0" w:color="auto"/>
          </w:divBdr>
        </w:div>
      </w:divsChild>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054544849">
      <w:bodyDiv w:val="1"/>
      <w:marLeft w:val="0"/>
      <w:marRight w:val="0"/>
      <w:marTop w:val="0"/>
      <w:marBottom w:val="0"/>
      <w:divBdr>
        <w:top w:val="none" w:sz="0" w:space="0" w:color="auto"/>
        <w:left w:val="none" w:sz="0" w:space="0" w:color="auto"/>
        <w:bottom w:val="none" w:sz="0" w:space="0" w:color="auto"/>
        <w:right w:val="none" w:sz="0" w:space="0" w:color="auto"/>
      </w:divBdr>
      <w:divsChild>
        <w:div w:id="1246959496">
          <w:marLeft w:val="274"/>
          <w:marRight w:val="0"/>
          <w:marTop w:val="86"/>
          <w:marBottom w:val="0"/>
          <w:divBdr>
            <w:top w:val="none" w:sz="0" w:space="0" w:color="auto"/>
            <w:left w:val="none" w:sz="0" w:space="0" w:color="auto"/>
            <w:bottom w:val="none" w:sz="0" w:space="0" w:color="auto"/>
            <w:right w:val="none" w:sz="0" w:space="0" w:color="auto"/>
          </w:divBdr>
        </w:div>
        <w:div w:id="2094160788">
          <w:marLeft w:val="274"/>
          <w:marRight w:val="0"/>
          <w:marTop w:val="86"/>
          <w:marBottom w:val="0"/>
          <w:divBdr>
            <w:top w:val="none" w:sz="0" w:space="0" w:color="auto"/>
            <w:left w:val="none" w:sz="0" w:space="0" w:color="auto"/>
            <w:bottom w:val="none" w:sz="0" w:space="0" w:color="auto"/>
            <w:right w:val="none" w:sz="0" w:space="0" w:color="auto"/>
          </w:divBdr>
        </w:div>
        <w:div w:id="1936354196">
          <w:marLeft w:val="274"/>
          <w:marRight w:val="0"/>
          <w:marTop w:val="86"/>
          <w:marBottom w:val="0"/>
          <w:divBdr>
            <w:top w:val="none" w:sz="0" w:space="0" w:color="auto"/>
            <w:left w:val="none" w:sz="0" w:space="0" w:color="auto"/>
            <w:bottom w:val="none" w:sz="0" w:space="0" w:color="auto"/>
            <w:right w:val="none" w:sz="0" w:space="0" w:color="auto"/>
          </w:divBdr>
        </w:div>
        <w:div w:id="263071378">
          <w:marLeft w:val="274"/>
          <w:marRight w:val="0"/>
          <w:marTop w:val="86"/>
          <w:marBottom w:val="0"/>
          <w:divBdr>
            <w:top w:val="none" w:sz="0" w:space="0" w:color="auto"/>
            <w:left w:val="none" w:sz="0" w:space="0" w:color="auto"/>
            <w:bottom w:val="none" w:sz="0" w:space="0" w:color="auto"/>
            <w:right w:val="none" w:sz="0" w:space="0" w:color="auto"/>
          </w:divBdr>
        </w:div>
      </w:divsChild>
    </w:div>
    <w:div w:id="1113936462">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7777209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80794781">
      <w:bodyDiv w:val="1"/>
      <w:marLeft w:val="0"/>
      <w:marRight w:val="0"/>
      <w:marTop w:val="0"/>
      <w:marBottom w:val="0"/>
      <w:divBdr>
        <w:top w:val="none" w:sz="0" w:space="0" w:color="auto"/>
        <w:left w:val="none" w:sz="0" w:space="0" w:color="auto"/>
        <w:bottom w:val="none" w:sz="0" w:space="0" w:color="auto"/>
        <w:right w:val="none" w:sz="0" w:space="0" w:color="auto"/>
      </w:divBdr>
    </w:div>
    <w:div w:id="1300113775">
      <w:bodyDiv w:val="1"/>
      <w:marLeft w:val="0"/>
      <w:marRight w:val="0"/>
      <w:marTop w:val="0"/>
      <w:marBottom w:val="0"/>
      <w:divBdr>
        <w:top w:val="none" w:sz="0" w:space="0" w:color="auto"/>
        <w:left w:val="none" w:sz="0" w:space="0" w:color="auto"/>
        <w:bottom w:val="none" w:sz="0" w:space="0" w:color="auto"/>
        <w:right w:val="none" w:sz="0" w:space="0" w:color="auto"/>
      </w:divBdr>
    </w:div>
    <w:div w:id="1318337275">
      <w:bodyDiv w:val="1"/>
      <w:marLeft w:val="0"/>
      <w:marRight w:val="0"/>
      <w:marTop w:val="0"/>
      <w:marBottom w:val="0"/>
      <w:divBdr>
        <w:top w:val="none" w:sz="0" w:space="0" w:color="auto"/>
        <w:left w:val="none" w:sz="0" w:space="0" w:color="auto"/>
        <w:bottom w:val="none" w:sz="0" w:space="0" w:color="auto"/>
        <w:right w:val="none" w:sz="0" w:space="0" w:color="auto"/>
      </w:divBdr>
    </w:div>
    <w:div w:id="1326082295">
      <w:bodyDiv w:val="1"/>
      <w:marLeft w:val="0"/>
      <w:marRight w:val="0"/>
      <w:marTop w:val="0"/>
      <w:marBottom w:val="0"/>
      <w:divBdr>
        <w:top w:val="none" w:sz="0" w:space="0" w:color="auto"/>
        <w:left w:val="none" w:sz="0" w:space="0" w:color="auto"/>
        <w:bottom w:val="none" w:sz="0" w:space="0" w:color="auto"/>
        <w:right w:val="none" w:sz="0" w:space="0" w:color="auto"/>
      </w:divBdr>
    </w:div>
    <w:div w:id="1352679729">
      <w:bodyDiv w:val="1"/>
      <w:marLeft w:val="0"/>
      <w:marRight w:val="0"/>
      <w:marTop w:val="0"/>
      <w:marBottom w:val="0"/>
      <w:divBdr>
        <w:top w:val="none" w:sz="0" w:space="0" w:color="auto"/>
        <w:left w:val="none" w:sz="0" w:space="0" w:color="auto"/>
        <w:bottom w:val="none" w:sz="0" w:space="0" w:color="auto"/>
        <w:right w:val="none" w:sz="0" w:space="0" w:color="auto"/>
      </w:divBdr>
    </w:div>
    <w:div w:id="1411463192">
      <w:bodyDiv w:val="1"/>
      <w:marLeft w:val="0"/>
      <w:marRight w:val="0"/>
      <w:marTop w:val="0"/>
      <w:marBottom w:val="0"/>
      <w:divBdr>
        <w:top w:val="none" w:sz="0" w:space="0" w:color="auto"/>
        <w:left w:val="none" w:sz="0" w:space="0" w:color="auto"/>
        <w:bottom w:val="none" w:sz="0" w:space="0" w:color="auto"/>
        <w:right w:val="none" w:sz="0" w:space="0" w:color="auto"/>
      </w:divBdr>
    </w:div>
    <w:div w:id="1414470269">
      <w:bodyDiv w:val="1"/>
      <w:marLeft w:val="0"/>
      <w:marRight w:val="0"/>
      <w:marTop w:val="0"/>
      <w:marBottom w:val="0"/>
      <w:divBdr>
        <w:top w:val="none" w:sz="0" w:space="0" w:color="auto"/>
        <w:left w:val="none" w:sz="0" w:space="0" w:color="auto"/>
        <w:bottom w:val="none" w:sz="0" w:space="0" w:color="auto"/>
        <w:right w:val="none" w:sz="0" w:space="0" w:color="auto"/>
      </w:divBdr>
    </w:div>
    <w:div w:id="1418745699">
      <w:bodyDiv w:val="1"/>
      <w:marLeft w:val="0"/>
      <w:marRight w:val="0"/>
      <w:marTop w:val="0"/>
      <w:marBottom w:val="0"/>
      <w:divBdr>
        <w:top w:val="none" w:sz="0" w:space="0" w:color="auto"/>
        <w:left w:val="none" w:sz="0" w:space="0" w:color="auto"/>
        <w:bottom w:val="none" w:sz="0" w:space="0" w:color="auto"/>
        <w:right w:val="none" w:sz="0" w:space="0" w:color="auto"/>
      </w:divBdr>
    </w:div>
    <w:div w:id="1438909506">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01310465">
      <w:bodyDiv w:val="1"/>
      <w:marLeft w:val="0"/>
      <w:marRight w:val="0"/>
      <w:marTop w:val="0"/>
      <w:marBottom w:val="0"/>
      <w:divBdr>
        <w:top w:val="none" w:sz="0" w:space="0" w:color="auto"/>
        <w:left w:val="none" w:sz="0" w:space="0" w:color="auto"/>
        <w:bottom w:val="none" w:sz="0" w:space="0" w:color="auto"/>
        <w:right w:val="none" w:sz="0" w:space="0" w:color="auto"/>
      </w:divBdr>
    </w:div>
    <w:div w:id="1517688614">
      <w:bodyDiv w:val="1"/>
      <w:marLeft w:val="0"/>
      <w:marRight w:val="0"/>
      <w:marTop w:val="0"/>
      <w:marBottom w:val="0"/>
      <w:divBdr>
        <w:top w:val="none" w:sz="0" w:space="0" w:color="auto"/>
        <w:left w:val="none" w:sz="0" w:space="0" w:color="auto"/>
        <w:bottom w:val="none" w:sz="0" w:space="0" w:color="auto"/>
        <w:right w:val="none" w:sz="0" w:space="0" w:color="auto"/>
      </w:divBdr>
    </w:div>
    <w:div w:id="1519806942">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59837144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685205049">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39353269">
      <w:bodyDiv w:val="1"/>
      <w:marLeft w:val="0"/>
      <w:marRight w:val="0"/>
      <w:marTop w:val="0"/>
      <w:marBottom w:val="0"/>
      <w:divBdr>
        <w:top w:val="none" w:sz="0" w:space="0" w:color="auto"/>
        <w:left w:val="none" w:sz="0" w:space="0" w:color="auto"/>
        <w:bottom w:val="none" w:sz="0" w:space="0" w:color="auto"/>
        <w:right w:val="none" w:sz="0" w:space="0" w:color="auto"/>
      </w:divBdr>
    </w:div>
    <w:div w:id="1781023437">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31676577">
      <w:bodyDiv w:val="1"/>
      <w:marLeft w:val="0"/>
      <w:marRight w:val="0"/>
      <w:marTop w:val="0"/>
      <w:marBottom w:val="0"/>
      <w:divBdr>
        <w:top w:val="none" w:sz="0" w:space="0" w:color="auto"/>
        <w:left w:val="none" w:sz="0" w:space="0" w:color="auto"/>
        <w:bottom w:val="none" w:sz="0" w:space="0" w:color="auto"/>
        <w:right w:val="none" w:sz="0" w:space="0" w:color="auto"/>
      </w:divBdr>
    </w:div>
    <w:div w:id="1869028442">
      <w:bodyDiv w:val="1"/>
      <w:marLeft w:val="0"/>
      <w:marRight w:val="0"/>
      <w:marTop w:val="0"/>
      <w:marBottom w:val="0"/>
      <w:divBdr>
        <w:top w:val="none" w:sz="0" w:space="0" w:color="auto"/>
        <w:left w:val="none" w:sz="0" w:space="0" w:color="auto"/>
        <w:bottom w:val="none" w:sz="0" w:space="0" w:color="auto"/>
        <w:right w:val="none" w:sz="0" w:space="0" w:color="auto"/>
      </w:divBdr>
    </w:div>
    <w:div w:id="1877966325">
      <w:bodyDiv w:val="1"/>
      <w:marLeft w:val="0"/>
      <w:marRight w:val="0"/>
      <w:marTop w:val="0"/>
      <w:marBottom w:val="0"/>
      <w:divBdr>
        <w:top w:val="none" w:sz="0" w:space="0" w:color="auto"/>
        <w:left w:val="none" w:sz="0" w:space="0" w:color="auto"/>
        <w:bottom w:val="none" w:sz="0" w:space="0" w:color="auto"/>
        <w:right w:val="none" w:sz="0" w:space="0" w:color="auto"/>
      </w:divBdr>
    </w:div>
    <w:div w:id="1895460754">
      <w:bodyDiv w:val="1"/>
      <w:marLeft w:val="0"/>
      <w:marRight w:val="0"/>
      <w:marTop w:val="0"/>
      <w:marBottom w:val="0"/>
      <w:divBdr>
        <w:top w:val="none" w:sz="0" w:space="0" w:color="auto"/>
        <w:left w:val="none" w:sz="0" w:space="0" w:color="auto"/>
        <w:bottom w:val="none" w:sz="0" w:space="0" w:color="auto"/>
        <w:right w:val="none" w:sz="0" w:space="0" w:color="auto"/>
      </w:divBdr>
    </w:div>
    <w:div w:id="1903250767">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1980185097">
      <w:bodyDiv w:val="1"/>
      <w:marLeft w:val="0"/>
      <w:marRight w:val="0"/>
      <w:marTop w:val="0"/>
      <w:marBottom w:val="0"/>
      <w:divBdr>
        <w:top w:val="none" w:sz="0" w:space="0" w:color="auto"/>
        <w:left w:val="none" w:sz="0" w:space="0" w:color="auto"/>
        <w:bottom w:val="none" w:sz="0" w:space="0" w:color="auto"/>
        <w:right w:val="none" w:sz="0" w:space="0" w:color="auto"/>
      </w:divBdr>
      <w:divsChild>
        <w:div w:id="687877306">
          <w:marLeft w:val="274"/>
          <w:marRight w:val="0"/>
          <w:marTop w:val="86"/>
          <w:marBottom w:val="0"/>
          <w:divBdr>
            <w:top w:val="none" w:sz="0" w:space="0" w:color="auto"/>
            <w:left w:val="none" w:sz="0" w:space="0" w:color="auto"/>
            <w:bottom w:val="none" w:sz="0" w:space="0" w:color="auto"/>
            <w:right w:val="none" w:sz="0" w:space="0" w:color="auto"/>
          </w:divBdr>
        </w:div>
        <w:div w:id="1591817032">
          <w:marLeft w:val="274"/>
          <w:marRight w:val="0"/>
          <w:marTop w:val="86"/>
          <w:marBottom w:val="0"/>
          <w:divBdr>
            <w:top w:val="none" w:sz="0" w:space="0" w:color="auto"/>
            <w:left w:val="none" w:sz="0" w:space="0" w:color="auto"/>
            <w:bottom w:val="none" w:sz="0" w:space="0" w:color="auto"/>
            <w:right w:val="none" w:sz="0" w:space="0" w:color="auto"/>
          </w:divBdr>
        </w:div>
      </w:divsChild>
    </w:div>
    <w:div w:id="2021853625">
      <w:bodyDiv w:val="1"/>
      <w:marLeft w:val="0"/>
      <w:marRight w:val="0"/>
      <w:marTop w:val="0"/>
      <w:marBottom w:val="0"/>
      <w:divBdr>
        <w:top w:val="none" w:sz="0" w:space="0" w:color="auto"/>
        <w:left w:val="none" w:sz="0" w:space="0" w:color="auto"/>
        <w:bottom w:val="none" w:sz="0" w:space="0" w:color="auto"/>
        <w:right w:val="none" w:sz="0" w:space="0" w:color="auto"/>
      </w:divBdr>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56421169">
      <w:bodyDiv w:val="1"/>
      <w:marLeft w:val="0"/>
      <w:marRight w:val="0"/>
      <w:marTop w:val="0"/>
      <w:marBottom w:val="0"/>
      <w:divBdr>
        <w:top w:val="none" w:sz="0" w:space="0" w:color="auto"/>
        <w:left w:val="none" w:sz="0" w:space="0" w:color="auto"/>
        <w:bottom w:val="none" w:sz="0" w:space="0" w:color="auto"/>
        <w:right w:val="none" w:sz="0" w:space="0" w:color="auto"/>
      </w:divBdr>
    </w:div>
    <w:div w:id="2070836198">
      <w:bodyDiv w:val="1"/>
      <w:marLeft w:val="0"/>
      <w:marRight w:val="0"/>
      <w:marTop w:val="0"/>
      <w:marBottom w:val="0"/>
      <w:divBdr>
        <w:top w:val="none" w:sz="0" w:space="0" w:color="auto"/>
        <w:left w:val="none" w:sz="0" w:space="0" w:color="auto"/>
        <w:bottom w:val="none" w:sz="0" w:space="0" w:color="auto"/>
        <w:right w:val="none" w:sz="0" w:space="0" w:color="auto"/>
      </w:divBdr>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 w:id="2142065171">
      <w:bodyDiv w:val="1"/>
      <w:marLeft w:val="0"/>
      <w:marRight w:val="0"/>
      <w:marTop w:val="0"/>
      <w:marBottom w:val="0"/>
      <w:divBdr>
        <w:top w:val="none" w:sz="0" w:space="0" w:color="auto"/>
        <w:left w:val="none" w:sz="0" w:space="0" w:color="auto"/>
        <w:bottom w:val="none" w:sz="0" w:space="0" w:color="auto"/>
        <w:right w:val="none" w:sz="0" w:space="0" w:color="auto"/>
      </w:divBdr>
    </w:div>
    <w:div w:id="21431151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safety.gov/gslac/ALC/libview_normal.aspx?id=135893"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19.png"/><Relationship Id="rId21" Type="http://schemas.openxmlformats.org/officeDocument/2006/relationships/image" Target="media/image4.pn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2.png"/><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aasafety.gov/gslac/ALC/lib_categoryview.aspx?categoryId=39" TargetMode="External"/><Relationship Id="rId29" Type="http://schemas.openxmlformats.org/officeDocument/2006/relationships/hyperlink" Target="https://www.ecfr.gov/cgi-bin/text-idx?SID=8404b1a25952bc103e6743e6fc72f700&amp;amp;mc=true&amp;amp;node=pt14.2.91&amp;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7.png"/><Relationship Id="rId66"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faasafety.gov/gslac/ALC/lib_categoryview.aspx?categoryId=15&amp;r_s=50&amp;r_c=50" TargetMode="External"/><Relationship Id="rId23" Type="http://schemas.openxmlformats.org/officeDocument/2006/relationships/image" Target="media/image6.png"/><Relationship Id="rId28" Type="http://schemas.openxmlformats.org/officeDocument/2006/relationships/hyperlink" Target="https://www.ecfr.gov/cgi-bin/text-idx?SID=8404b1a25952bc103e6743e6fc72f700&amp;amp;mc=true&amp;amp;node=pt14.2.91&amp;amp;rgn=div5" TargetMode="External"/><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hyperlink" Target="https://www.mywingsinitiative.org/" TargetMode="External"/><Relationship Id="rId61" Type="http://schemas.openxmlformats.org/officeDocument/2006/relationships/image" Target="media/image40.pn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39.png"/><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asafety.gov/gslac/ALC/lib_categoryview.aspx?categoryId=15&amp;r_s=50&amp;r_c=50"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yperlink" Target="https://www.ecfr.gov/cgi-bin/text-idx?SID=8404b1a25952bc103e6743e6fc72f700&amp;amp;mc=true&amp;amp;node=se14.2.91_1113&amp;amp;rgn=div8" TargetMode="External"/><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3.png"/><Relationship Id="rId8" Type="http://schemas.openxmlformats.org/officeDocument/2006/relationships/settings" Target="settings.xml"/><Relationship Id="rId51" Type="http://schemas.openxmlformats.org/officeDocument/2006/relationships/image" Target="media/image31.png"/><Relationship Id="rId3" Type="http://schemas.openxmlformats.org/officeDocument/2006/relationships/customXml" Target="../customXml/item3.xml"/><Relationship Id="rId12" Type="http://schemas.openxmlformats.org/officeDocument/2006/relationships/hyperlink" Target="https://www.faasafety.gov/gslac/ALC/libview_normal.aspx?id=135893" TargetMode="External"/><Relationship Id="rId17" Type="http://schemas.openxmlformats.org/officeDocument/2006/relationships/hyperlink" Target="https://faasafety.gov/gslac/ALC/lib_categoryview.aspx?categoryId=39" TargetMode="External"/><Relationship Id="rId25" Type="http://schemas.openxmlformats.org/officeDocument/2006/relationships/image" Target="media/image8.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8.png"/><Relationship Id="rId6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5YDFD77UPU3F-311-4659</_dlc_DocId>
    <_dlc_DocIdUrl xmlns="04289566-cf42-4ce7-aa7c-2469c3d4502e">
      <Url>https://avssp.faa.gov/avs/afsfaast/_layouts/15/DocIdRedir.aspx?ID=5YDFD77UPU3F-311-4659</Url>
      <Description>5YDFD77UPU3F-311-4659</Description>
    </_dlc_DocIdUrl>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71F45A46-8112-412E-BD42-FE29CEE752E2}">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04289566-cf42-4ce7-aa7c-2469c3d4502e"/>
    <ds:schemaRef ds:uri="http://schemas.microsoft.com/sharepoint/v4"/>
    <ds:schemaRef ds:uri="http://purl.org/dc/term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D2689C86-30DF-4DB7-AE2D-0858F1BEF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971C45-F2CA-493C-8A9B-4D8166D8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4064</Words>
  <Characters>23169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9</cp:revision>
  <dcterms:created xsi:type="dcterms:W3CDTF">2021-03-29T15:34:00Z</dcterms:created>
  <dcterms:modified xsi:type="dcterms:W3CDTF">2022-03-14T15:17:00Z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b0072378-420e-4cc0-a687-e2f7656d2057</vt:lpwstr>
  </property>
</Properties>
</file>