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D9F7F" w14:textId="77777777" w:rsidR="008F230D" w:rsidRDefault="008F230D" w:rsidP="00A040E2">
      <w:pPr>
        <w:jc w:val="center"/>
        <w:rPr>
          <w:rFonts w:ascii="Arial" w:hAnsi="Arial"/>
        </w:rPr>
      </w:pP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5E59CB02" w:rsidR="00072D89" w:rsidRPr="00072D89" w:rsidRDefault="00072D89" w:rsidP="00072D89">
      <w:pPr>
        <w:ind w:left="2880"/>
        <w:rPr>
          <w:rFonts w:ascii="Arial" w:eastAsia="Times New Roman" w:hAnsi="Arial" w:cs="Arial"/>
          <w:b/>
          <w:szCs w:val="20"/>
        </w:rPr>
      </w:pPr>
      <w:r>
        <w:rPr>
          <w:rFonts w:ascii="Arial" w:hAnsi="Arial"/>
          <w:b/>
        </w:rPr>
        <w:t>Aircraft Performance Monitoring</w:t>
      </w:r>
      <w:r w:rsidR="005519F8">
        <w:rPr>
          <w:rFonts w:ascii="Arial" w:hAnsi="Arial"/>
          <w:b/>
          <w:bCs/>
        </w:rPr>
        <w:t xml:space="preserve">     </w:t>
      </w:r>
      <w:r w:rsidR="00E2369C">
        <w:rPr>
          <w:rFonts w:ascii="Arial" w:hAnsi="Arial"/>
          <w:b/>
          <w:bCs/>
        </w:rPr>
        <w:t xml:space="preserve">   </w:t>
      </w:r>
      <w:r w:rsidR="005519F8">
        <w:rPr>
          <w:rFonts w:ascii="Arial" w:hAnsi="Arial"/>
          <w:b/>
          <w:bCs/>
        </w:rPr>
        <w:t xml:space="preserve"> </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sidR="008513EC" w:rsidRPr="00C85079">
        <w:rPr>
          <w:rFonts w:ascii="Arial" w:eastAsia="Times New Roman" w:hAnsi="Arial" w:cs="Arial"/>
          <w:b/>
          <w:bCs/>
          <w:sz w:val="22"/>
          <w:szCs w:val="22"/>
        </w:rPr>
        <w:t>2020/12-01-215(I)PP</w:t>
      </w:r>
      <w:r w:rsidR="008513EC">
        <w:rPr>
          <w:rFonts w:ascii="Arial" w:eastAsia="Times New Roman" w:hAnsi="Arial" w:cs="Arial"/>
          <w:b/>
          <w:bCs/>
          <w:sz w:val="22"/>
          <w:szCs w:val="22"/>
        </w:rPr>
        <w:t xml:space="preserve">    </w:t>
      </w:r>
    </w:p>
    <w:p w14:paraId="24D8CD6B" w14:textId="0ABFBE52" w:rsidR="00A040E2" w:rsidRPr="00072D89" w:rsidRDefault="00A040E2" w:rsidP="005519F8">
      <w:pPr>
        <w:ind w:left="2880"/>
        <w:rPr>
          <w:rFonts w:ascii="Arial" w:hAnsi="Arial"/>
          <w:b/>
          <w:bCs/>
          <w:sz w:val="32"/>
        </w:rPr>
      </w:pPr>
    </w:p>
    <w:p w14:paraId="651C8F16" w14:textId="7B36405A"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293102">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27E4AC3"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5309A1">
        <w:rPr>
          <w:rFonts w:ascii="Arial" w:hAnsi="Arial" w:cs="Arial"/>
          <w:b/>
        </w:rPr>
        <w:t>Dec</w:t>
      </w:r>
      <w:r w:rsidR="00B41D0C">
        <w:rPr>
          <w:rFonts w:ascii="Arial" w:hAnsi="Arial" w:cs="Arial"/>
          <w:b/>
        </w:rPr>
        <w:t>ember 20</w:t>
      </w:r>
      <w:r w:rsidR="00E22EFD">
        <w:rPr>
          <w:rFonts w:ascii="Arial" w:hAnsi="Arial" w:cs="Arial"/>
          <w:b/>
        </w:rPr>
        <w:t>2</w:t>
      </w:r>
      <w:r w:rsidR="002A50EB">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51C8F1A" w14:textId="0B8FB6A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2A50EB">
        <w:rPr>
          <w:rFonts w:ascii="Arial" w:hAnsi="Arial" w:cs="Arial"/>
          <w:b/>
        </w:rPr>
        <w:t>Flight Data and</w:t>
      </w:r>
      <w:r w:rsidR="00D95D11">
        <w:rPr>
          <w:rFonts w:ascii="Arial" w:hAnsi="Arial" w:cs="Arial"/>
          <w:b/>
        </w:rPr>
        <w:t xml:space="preserve"> </w:t>
      </w:r>
      <w:r w:rsidR="005309A1">
        <w:rPr>
          <w:rFonts w:ascii="Arial" w:hAnsi="Arial" w:cs="Arial"/>
          <w:b/>
        </w:rPr>
        <w:t>Performance Monitoring</w:t>
      </w:r>
      <w:r w:rsidR="002A50EB">
        <w:rPr>
          <w:rFonts w:ascii="Arial" w:hAnsi="Arial" w:cs="Arial"/>
          <w:b/>
        </w:rPr>
        <w:t xml:space="preserve"> for General Aviation</w:t>
      </w:r>
      <w:r w:rsidR="005309A1">
        <w:rPr>
          <w:rFonts w:ascii="Arial" w:hAnsi="Arial" w:cs="Arial"/>
          <w:b/>
        </w:rPr>
        <w:t xml:space="preserve"> </w:t>
      </w:r>
      <w:r w:rsidR="00592FD7" w:rsidRPr="00592FD7">
        <w:rPr>
          <w:rFonts w:ascii="Arial" w:hAnsi="Arial" w:cs="Arial"/>
          <w:b/>
        </w:rPr>
        <w:t>(</w:t>
      </w:r>
      <w:r w:rsidR="005309A1">
        <w:rPr>
          <w:rFonts w:ascii="Arial" w:hAnsi="Arial" w:cs="Arial"/>
          <w:b/>
        </w:rPr>
        <w:t>SCF-SE-49</w:t>
      </w:r>
      <w:r w:rsidR="00592FD7" w:rsidRPr="00592FD7">
        <w:rPr>
          <w:rFonts w:ascii="Arial" w:hAnsi="Arial" w:cs="Arial"/>
          <w:b/>
        </w:rPr>
        <w:t xml:space="preserve">) </w:t>
      </w:r>
    </w:p>
    <w:p w14:paraId="651C8F1B" w14:textId="26FD2793"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5309A1">
        <w:rPr>
          <w:rFonts w:ascii="Arial" w:hAnsi="Arial" w:cs="Arial"/>
        </w:rPr>
        <w:t>safety benefits of Aircraft Performance Monitoring</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144C41C4" w14:textId="6A45433F" w:rsidR="005309A1" w:rsidRPr="00EF03EF" w:rsidRDefault="005309A1" w:rsidP="005309A1">
      <w:pPr>
        <w:rPr>
          <w:rFonts w:ascii="Arial" w:hAnsi="Arial" w:cs="Arial"/>
          <w:sz w:val="16"/>
          <w:szCs w:val="16"/>
        </w:rPr>
      </w:pPr>
      <w:r>
        <w:rPr>
          <w:rFonts w:ascii="Arial" w:hAnsi="Arial" w:cs="Arial"/>
        </w:rPr>
        <w:t xml:space="preserve">The General Aviation </w:t>
      </w:r>
      <w:r w:rsidR="00293102">
        <w:rPr>
          <w:rFonts w:ascii="Arial" w:hAnsi="Arial" w:cs="Arial"/>
        </w:rPr>
        <w:t xml:space="preserve">Safety </w:t>
      </w:r>
      <w:r>
        <w:rPr>
          <w:rFonts w:ascii="Arial" w:hAnsi="Arial" w:cs="Arial"/>
        </w:rPr>
        <w:t xml:space="preserve">Committee (GAJSC) System/Component Failure work group contends that unreasonable expectations with respect to aircraft performance have contributed to fatal GA </w:t>
      </w:r>
      <w:proofErr w:type="gramStart"/>
      <w:r>
        <w:rPr>
          <w:rFonts w:ascii="Arial" w:hAnsi="Arial" w:cs="Arial"/>
        </w:rPr>
        <w:t>accidents..</w:t>
      </w:r>
      <w:proofErr w:type="gramEnd"/>
      <w:r>
        <w:rPr>
          <w:rFonts w:ascii="Arial" w:hAnsi="Arial" w:cs="Arial"/>
        </w:rPr>
        <w:t xml:space="preserve">  The GAJSC also feel that flight data </w:t>
      </w:r>
      <w:r w:rsidR="002A50EB">
        <w:rPr>
          <w:rFonts w:ascii="Arial" w:hAnsi="Arial" w:cs="Arial"/>
        </w:rPr>
        <w:t xml:space="preserve">and performance </w:t>
      </w:r>
      <w:r>
        <w:rPr>
          <w:rFonts w:ascii="Arial" w:hAnsi="Arial" w:cs="Arial"/>
        </w:rPr>
        <w:t>monitoring can help to forecast system/component problems before they reach the point of failure.</w:t>
      </w:r>
    </w:p>
    <w:p w14:paraId="4C83C0B0" w14:textId="77777777" w:rsidR="005309A1" w:rsidRDefault="005309A1" w:rsidP="005309A1">
      <w:pPr>
        <w:rPr>
          <w:rFonts w:ascii="Arial" w:hAnsi="Arial"/>
          <w:b/>
          <w:u w:val="single"/>
        </w:rPr>
      </w:pPr>
    </w:p>
    <w:p w14:paraId="7583FA86" w14:textId="77777777" w:rsidR="005309A1" w:rsidRDefault="005309A1" w:rsidP="005309A1">
      <w:pPr>
        <w:rPr>
          <w:rFonts w:ascii="Arial" w:hAnsi="Arial" w:cs="Arial"/>
        </w:rPr>
      </w:pPr>
      <w:r w:rsidRPr="008604CA">
        <w:rPr>
          <w:rFonts w:ascii="Arial" w:hAnsi="Arial" w:cs="Arial"/>
        </w:rPr>
        <w:t xml:space="preserve">Airlines have long been required to equip </w:t>
      </w:r>
      <w:r>
        <w:rPr>
          <w:rFonts w:ascii="Arial" w:hAnsi="Arial" w:cs="Arial"/>
        </w:rPr>
        <w:t xml:space="preserve">their aircraft </w:t>
      </w:r>
      <w:r w:rsidRPr="008604CA">
        <w:rPr>
          <w:rFonts w:ascii="Arial" w:hAnsi="Arial" w:cs="Arial"/>
        </w:rPr>
        <w:t xml:space="preserve">with flight data and voice recorders.  </w:t>
      </w:r>
      <w:r>
        <w:rPr>
          <w:rFonts w:ascii="Arial" w:hAnsi="Arial" w:cs="Arial"/>
        </w:rPr>
        <w:t>These</w:t>
      </w:r>
      <w:r w:rsidRPr="008604CA">
        <w:rPr>
          <w:rFonts w:ascii="Arial" w:hAnsi="Arial" w:cs="Arial"/>
        </w:rPr>
        <w:t xml:space="preserve"> were, in the beginning, rudimentary devices to record basic flight information</w:t>
      </w:r>
      <w:r>
        <w:rPr>
          <w:rFonts w:ascii="Arial" w:hAnsi="Arial" w:cs="Arial"/>
        </w:rPr>
        <w:t>.  But now they</w:t>
      </w:r>
      <w:r w:rsidRPr="008604CA">
        <w:rPr>
          <w:rFonts w:ascii="Arial" w:hAnsi="Arial" w:cs="Arial"/>
        </w:rPr>
        <w:t xml:space="preserve"> have evolved to a plethora of sensors throughout the aircraft.  Data from these sensors </w:t>
      </w:r>
      <w:r>
        <w:rPr>
          <w:rFonts w:ascii="Arial" w:hAnsi="Arial" w:cs="Arial"/>
        </w:rPr>
        <w:t>are</w:t>
      </w:r>
      <w:r w:rsidRPr="008604CA">
        <w:rPr>
          <w:rFonts w:ascii="Arial" w:hAnsi="Arial" w:cs="Arial"/>
        </w:rPr>
        <w:t xml:space="preserve"> recorded onboard or streamed to the ground where </w:t>
      </w:r>
      <w:r>
        <w:rPr>
          <w:rFonts w:ascii="Arial" w:hAnsi="Arial" w:cs="Arial"/>
        </w:rPr>
        <w:t>they</w:t>
      </w:r>
      <w:r w:rsidRPr="008604CA">
        <w:rPr>
          <w:rFonts w:ascii="Arial" w:hAnsi="Arial" w:cs="Arial"/>
        </w:rPr>
        <w:t xml:space="preserve"> </w:t>
      </w:r>
      <w:r>
        <w:rPr>
          <w:rFonts w:ascii="Arial" w:hAnsi="Arial" w:cs="Arial"/>
        </w:rPr>
        <w:t>undergo</w:t>
      </w:r>
      <w:r w:rsidRPr="008604CA">
        <w:rPr>
          <w:rFonts w:ascii="Arial" w:hAnsi="Arial" w:cs="Arial"/>
        </w:rPr>
        <w:t xml:space="preserve"> manual or automated analysis.  Information derived from the data is very useful in maintenance planning and invaluable in accident investigation.  </w:t>
      </w:r>
    </w:p>
    <w:p w14:paraId="632ED7AB" w14:textId="77777777" w:rsidR="005309A1" w:rsidRPr="008604CA" w:rsidRDefault="005309A1" w:rsidP="005309A1">
      <w:pPr>
        <w:rPr>
          <w:rFonts w:ascii="Arial" w:hAnsi="Arial" w:cs="Arial"/>
        </w:rPr>
      </w:pPr>
    </w:p>
    <w:p w14:paraId="1714B808" w14:textId="77777777" w:rsidR="005309A1" w:rsidRDefault="005309A1" w:rsidP="005309A1">
      <w:pPr>
        <w:rPr>
          <w:rFonts w:ascii="Arial" w:hAnsi="Arial" w:cs="Arial"/>
        </w:rPr>
      </w:pPr>
      <w:r w:rsidRPr="008604CA">
        <w:rPr>
          <w:rFonts w:ascii="Arial" w:hAnsi="Arial" w:cs="Arial"/>
        </w:rPr>
        <w:t xml:space="preserve">While it’s true that most GA aircraft don’t have dedicated automatic flight data recording devices now; we will be able to enjoy the benefits of equipage in the future.  In the meantime it’s often surprising to see what we already have.  Manufacturers are already offering self-contained flight data and visual data recorders for GA airplanes and helicopters.  </w:t>
      </w:r>
    </w:p>
    <w:p w14:paraId="10E4B685" w14:textId="77777777" w:rsidR="005309A1" w:rsidRDefault="005309A1" w:rsidP="005309A1">
      <w:pPr>
        <w:rPr>
          <w:rFonts w:ascii="Arial" w:hAnsi="Arial" w:cs="Arial"/>
        </w:rPr>
      </w:pPr>
    </w:p>
    <w:p w14:paraId="313AB4DB" w14:textId="77777777" w:rsidR="005309A1" w:rsidRDefault="005309A1" w:rsidP="005309A1">
      <w:pPr>
        <w:rPr>
          <w:rFonts w:ascii="Arial" w:hAnsi="Arial" w:cs="Arial"/>
        </w:rPr>
      </w:pPr>
      <w:r>
        <w:rPr>
          <w:rFonts w:ascii="Arial" w:hAnsi="Arial" w:cs="Arial"/>
        </w:rPr>
        <w:t>Regardless of how they monitor performance, pilots continue to hold unreasonable expectations for their aircraft and themselves.  Reasonable performance expectations based on realistic data result in safer flight operations.</w:t>
      </w:r>
    </w:p>
    <w:p w14:paraId="74E7921C" w14:textId="77777777" w:rsidR="00072D89" w:rsidRDefault="00072D89" w:rsidP="00072D89">
      <w:pPr>
        <w:rPr>
          <w:rFonts w:ascii="Arial" w:hAnsi="Arial"/>
          <w:b/>
          <w:u w:val="single"/>
        </w:rPr>
      </w:pPr>
    </w:p>
    <w:p w14:paraId="3CF9E0A1" w14:textId="074B4878" w:rsidR="00072D89" w:rsidRPr="00EF03EF" w:rsidRDefault="00072D89" w:rsidP="002A50EB">
      <w:pPr>
        <w:rPr>
          <w:rFonts w:ascii="Arial" w:hAnsi="Arial"/>
          <w:b/>
          <w:u w:val="single"/>
        </w:rPr>
      </w:pPr>
      <w:r w:rsidRPr="0062332E">
        <w:rPr>
          <w:rFonts w:ascii="Arial" w:hAnsi="Arial"/>
          <w:b/>
          <w:u w:val="single"/>
        </w:rPr>
        <w:t xml:space="preserve">Teaching </w:t>
      </w:r>
      <w:proofErr w:type="gramStart"/>
      <w:r w:rsidRPr="0062332E">
        <w:rPr>
          <w:rFonts w:ascii="Arial" w:hAnsi="Arial"/>
          <w:b/>
          <w:u w:val="single"/>
        </w:rPr>
        <w:t>Points:</w:t>
      </w:r>
      <w:r w:rsidR="00D95D11">
        <w:rPr>
          <w:rFonts w:ascii="Arial" w:hAnsi="Arial"/>
        </w:rPr>
        <w:t>.</w:t>
      </w:r>
      <w:proofErr w:type="gramEnd"/>
    </w:p>
    <w:p w14:paraId="592B4D5D" w14:textId="77777777" w:rsidR="00072D89" w:rsidRDefault="00072D89" w:rsidP="00072D89">
      <w:pPr>
        <w:pStyle w:val="ListParagraph"/>
        <w:numPr>
          <w:ilvl w:val="0"/>
          <w:numId w:val="1"/>
        </w:numPr>
        <w:rPr>
          <w:rFonts w:ascii="Arial" w:hAnsi="Arial"/>
        </w:rPr>
      </w:pPr>
      <w:r>
        <w:rPr>
          <w:rFonts w:ascii="Arial" w:hAnsi="Arial"/>
        </w:rPr>
        <w:t>Discuss the safety benefits of Flight Data Monitoring (FDM).</w:t>
      </w:r>
    </w:p>
    <w:p w14:paraId="6D43D08F" w14:textId="77777777" w:rsidR="00072D89" w:rsidRDefault="00072D89" w:rsidP="00072D89">
      <w:pPr>
        <w:pStyle w:val="ListParagraph"/>
        <w:numPr>
          <w:ilvl w:val="0"/>
          <w:numId w:val="1"/>
        </w:numPr>
        <w:rPr>
          <w:rFonts w:ascii="Arial" w:hAnsi="Arial"/>
        </w:rPr>
      </w:pPr>
      <w:r>
        <w:rPr>
          <w:rFonts w:ascii="Arial" w:hAnsi="Arial"/>
        </w:rPr>
        <w:t>Acquaint pilots with the availability of FDM hardware and software.</w:t>
      </w:r>
    </w:p>
    <w:p w14:paraId="5DA4EDBE" w14:textId="77777777" w:rsidR="00072D89" w:rsidRDefault="00072D89" w:rsidP="00072D89">
      <w:pPr>
        <w:pStyle w:val="ListParagraph"/>
        <w:numPr>
          <w:ilvl w:val="0"/>
          <w:numId w:val="1"/>
        </w:numPr>
        <w:rPr>
          <w:rFonts w:ascii="Arial" w:hAnsi="Arial"/>
        </w:rPr>
      </w:pPr>
      <w:r>
        <w:rPr>
          <w:rFonts w:ascii="Arial" w:hAnsi="Arial"/>
        </w:rPr>
        <w:t>Encourage pilots to adopt FDM processes.</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35C7E421" w:rsidR="00072D89" w:rsidRDefault="00000000" w:rsidP="00072D89">
      <w:pPr>
        <w:pStyle w:val="ListParagraph"/>
        <w:numPr>
          <w:ilvl w:val="0"/>
          <w:numId w:val="3"/>
        </w:numPr>
        <w:rPr>
          <w:rFonts w:ascii="Arial" w:hAnsi="Arial"/>
        </w:rPr>
      </w:pPr>
      <w:hyperlink r:id="rId12" w:history="1">
        <w:r w:rsidR="00C859E0" w:rsidRPr="00C859E0">
          <w:rPr>
            <w:rStyle w:val="Hyperlink"/>
            <w:rFonts w:ascii="Arial" w:hAnsi="Arial"/>
            <w:b/>
            <w:bCs/>
            <w:i/>
            <w:iCs/>
          </w:rPr>
          <w:t>FAA Safety Briefing (January/February 2016)</w:t>
        </w:r>
      </w:hyperlink>
    </w:p>
    <w:p w14:paraId="4B113FBA" w14:textId="77777777" w:rsidR="00072D89" w:rsidRDefault="00072D89" w:rsidP="00072D89">
      <w:pPr>
        <w:pStyle w:val="Default"/>
      </w:pPr>
    </w:p>
    <w:p w14:paraId="6FC6A699" w14:textId="17B3D0D6" w:rsidR="00072D89" w:rsidRPr="007C377E" w:rsidRDefault="00072D89" w:rsidP="00072D89">
      <w:pPr>
        <w:pStyle w:val="ListParagraph"/>
        <w:numPr>
          <w:ilvl w:val="0"/>
          <w:numId w:val="3"/>
        </w:numPr>
        <w:rPr>
          <w:rFonts w:ascii="Arial" w:hAnsi="Arial" w:cs="Arial"/>
          <w:i/>
        </w:rPr>
      </w:pPr>
      <w:r w:rsidRPr="007C377E">
        <w:rPr>
          <w:rFonts w:ascii="Arial" w:hAnsi="Arial" w:cs="Arial"/>
          <w:b/>
          <w:bCs/>
          <w:i/>
        </w:rPr>
        <w:t>Flight Data Monitoring Systems and Non-Required Safety Enhancing Equipment</w:t>
      </w:r>
      <w:r>
        <w:rPr>
          <w:rFonts w:ascii="Arial" w:hAnsi="Arial" w:cs="Arial"/>
          <w:b/>
          <w:bCs/>
          <w:i/>
        </w:rPr>
        <w:t xml:space="preserve"> </w:t>
      </w:r>
      <w:r w:rsidR="00C859E0">
        <w:rPr>
          <w:rFonts w:ascii="Arial" w:hAnsi="Arial" w:cs="Arial"/>
          <w:b/>
          <w:bCs/>
          <w:i/>
        </w:rPr>
        <w:t xml:space="preserve">– </w:t>
      </w:r>
      <w:hyperlink r:id="rId13" w:history="1">
        <w:r w:rsidR="00C859E0" w:rsidRPr="00C859E0">
          <w:rPr>
            <w:rStyle w:val="Hyperlink"/>
            <w:rFonts w:ascii="Arial" w:hAnsi="Arial" w:cs="Arial"/>
            <w:b/>
            <w:bCs/>
            <w:i/>
          </w:rPr>
          <w:t>GAJSC Safety Enhancements - Loss of Control</w:t>
        </w:r>
      </w:hyperlink>
    </w:p>
    <w:p w14:paraId="12159559" w14:textId="77777777" w:rsidR="005519F8" w:rsidRDefault="005519F8" w:rsidP="00F25A7F">
      <w:pPr>
        <w:pStyle w:val="ListParagraph"/>
        <w:rPr>
          <w:rFonts w:ascii="Arial" w:hAnsi="Arial" w:cs="Arial"/>
        </w:rPr>
      </w:pPr>
    </w:p>
    <w:p w14:paraId="42C49D16" w14:textId="176C609F" w:rsidR="00E2369C" w:rsidRDefault="00E2369C" w:rsidP="00E2369C">
      <w:pPr>
        <w:rPr>
          <w:rFonts w:ascii="Arial" w:hAnsi="Arial" w:cs="Arial"/>
        </w:rPr>
      </w:pPr>
      <w:r>
        <w:rPr>
          <w:rFonts w:ascii="Arial" w:hAnsi="Arial" w:cs="Arial"/>
          <w:b/>
        </w:rPr>
        <w:t>Abstract</w:t>
      </w:r>
      <w:r w:rsidR="005E2DFA">
        <w:rPr>
          <w:rFonts w:ascii="Arial" w:hAnsi="Arial" w:cs="Arial"/>
          <w:b/>
        </w:rPr>
        <w:t xml:space="preserve">:  </w:t>
      </w:r>
      <w:r w:rsidR="005E2DFA">
        <w:rPr>
          <w:rFonts w:ascii="Arial" w:hAnsi="Arial" w:cs="Arial"/>
        </w:rPr>
        <w:t>Lasting 10 to 20 Minutes, this presentation acquaints the audience with the benefits of Aircraft</w:t>
      </w:r>
      <w:r w:rsidR="002A50EB">
        <w:rPr>
          <w:rFonts w:ascii="Arial" w:hAnsi="Arial" w:cs="Arial"/>
        </w:rPr>
        <w:t xml:space="preserve"> Flight Data </w:t>
      </w:r>
      <w:proofErr w:type="gramStart"/>
      <w:r w:rsidR="002A50EB">
        <w:rPr>
          <w:rFonts w:ascii="Arial" w:hAnsi="Arial" w:cs="Arial"/>
        </w:rPr>
        <w:t xml:space="preserve">and </w:t>
      </w:r>
      <w:r w:rsidR="005E2DFA">
        <w:rPr>
          <w:rFonts w:ascii="Arial" w:hAnsi="Arial" w:cs="Arial"/>
        </w:rPr>
        <w:t xml:space="preserve"> Performance</w:t>
      </w:r>
      <w:proofErr w:type="gramEnd"/>
      <w:r w:rsidR="005E2DFA">
        <w:rPr>
          <w:rFonts w:ascii="Arial" w:hAnsi="Arial" w:cs="Arial"/>
        </w:rPr>
        <w:t xml:space="preserve"> Monitoring in developing performance expectations and predicting aircraft component life limits.</w:t>
      </w:r>
    </w:p>
    <w:p w14:paraId="3099FF91" w14:textId="16C595D3" w:rsidR="00E2369C" w:rsidRDefault="00E2369C" w:rsidP="00E2369C">
      <w:pPr>
        <w:rPr>
          <w:rFonts w:ascii="Arial" w:hAnsi="Arial" w:cs="Arial"/>
        </w:rPr>
      </w:pPr>
    </w:p>
    <w:p w14:paraId="3511808B" w14:textId="7B5B32AD"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571151">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58D486B1" w:rsidR="00E2369C" w:rsidRDefault="00E2369C" w:rsidP="00E2369C">
      <w:pPr>
        <w:rPr>
          <w:rFonts w:ascii="Arial" w:hAnsi="Arial" w:cs="Arial"/>
        </w:rPr>
      </w:pPr>
      <w:r>
        <w:rPr>
          <w:rFonts w:ascii="Arial" w:hAnsi="Arial" w:cs="Arial"/>
          <w:b/>
        </w:rPr>
        <w:t xml:space="preserve">Optional Personnel:  </w:t>
      </w:r>
      <w:r>
        <w:rPr>
          <w:rFonts w:ascii="Arial" w:hAnsi="Arial" w:cs="Arial"/>
        </w:rPr>
        <w:t xml:space="preserve">Flight Instructor or others who can speak on </w:t>
      </w:r>
      <w:r w:rsidR="00D95D11">
        <w:rPr>
          <w:rFonts w:ascii="Arial" w:hAnsi="Arial" w:cs="Arial"/>
        </w:rPr>
        <w:t>Flight Data Monitoring.</w:t>
      </w:r>
    </w:p>
    <w:p w14:paraId="049F7C58" w14:textId="500FECCC" w:rsidR="00E2369C" w:rsidRDefault="00E2369C" w:rsidP="00E2369C">
      <w:pPr>
        <w:rPr>
          <w:rFonts w:ascii="Arial" w:hAnsi="Arial" w:cs="Arial"/>
        </w:rPr>
      </w:pPr>
    </w:p>
    <w:p w14:paraId="0DFC252E" w14:textId="23CD11AF" w:rsidR="00E2369C" w:rsidRDefault="00E2369C" w:rsidP="00E2369C">
      <w:pPr>
        <w:rPr>
          <w:rFonts w:ascii="Arial" w:hAnsi="Arial" w:cs="Arial"/>
        </w:rPr>
      </w:pPr>
      <w:r>
        <w:rPr>
          <w:rFonts w:ascii="Arial" w:hAnsi="Arial" w:cs="Arial"/>
          <w:b/>
        </w:rPr>
        <w:t xml:space="preserve">AFS 850 Support:  </w:t>
      </w:r>
      <w:r>
        <w:rPr>
          <w:rFonts w:ascii="Arial" w:hAnsi="Arial" w:cs="Arial"/>
        </w:rPr>
        <w:t xml:space="preserve">In addition to this document, a Power Point presentation that supports the program is provided.  FPMs and </w:t>
      </w:r>
      <w:proofErr w:type="spellStart"/>
      <w:r>
        <w:rPr>
          <w:rFonts w:ascii="Arial" w:hAnsi="Arial" w:cs="Arial"/>
        </w:rPr>
        <w:t>presentaers</w:t>
      </w:r>
      <w:proofErr w:type="spellEnd"/>
      <w:r>
        <w:rPr>
          <w:rFonts w:ascii="Arial" w:hAnsi="Arial" w:cs="Arial"/>
        </w:rPr>
        <w:t xml:space="preserve">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266EA354" w:rsidR="00E2369C" w:rsidRDefault="00403C75" w:rsidP="00925EF5">
            <w:pPr>
              <w:jc w:val="center"/>
              <w:rPr>
                <w:sz w:val="28"/>
                <w:szCs w:val="28"/>
              </w:rPr>
            </w:pPr>
            <w:r>
              <w:rPr>
                <w:noProof/>
                <w:sz w:val="28"/>
                <w:szCs w:val="28"/>
              </w:rPr>
              <w:drawing>
                <wp:inline distT="0" distB="0" distL="0" distR="0" wp14:anchorId="00B4B2D1" wp14:editId="7A3A3776">
                  <wp:extent cx="1352550" cy="762000"/>
                  <wp:effectExtent l="0" t="0" r="0" b="0"/>
                  <wp:docPr id="19322637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r>
              <w:rPr>
                <w:noProof/>
                <w:sz w:val="28"/>
                <w:szCs w:val="28"/>
              </w:rPr>
              <w:drawing>
                <wp:inline distT="0" distB="0" distL="0" distR="0" wp14:anchorId="463BD429" wp14:editId="19BB49AD">
                  <wp:extent cx="1352550" cy="762000"/>
                  <wp:effectExtent l="0" t="0" r="0" b="0"/>
                  <wp:docPr id="1764502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6CDA7429" w14:textId="52537827" w:rsidR="002A50EB" w:rsidRPr="002A50EB" w:rsidRDefault="002A50EB" w:rsidP="002A50EB">
            <w:pPr>
              <w:rPr>
                <w:rFonts w:ascii="Arial" w:hAnsi="Arial" w:cs="Arial"/>
                <w:noProof/>
                <w:sz w:val="28"/>
                <w:szCs w:val="28"/>
              </w:rPr>
            </w:pPr>
            <w:r w:rsidRPr="002A50EB">
              <w:rPr>
                <w:rFonts w:ascii="Arial" w:hAnsi="Arial" w:cs="Arial"/>
                <w:b/>
                <w:bCs/>
                <w:noProof/>
                <w:sz w:val="28"/>
                <w:szCs w:val="28"/>
              </w:rPr>
              <w:t>2023/10-29-296(I)</w:t>
            </w:r>
            <w:r>
              <w:rPr>
                <w:rFonts w:ascii="Arial" w:hAnsi="Arial" w:cs="Arial"/>
                <w:b/>
                <w:bCs/>
                <w:noProof/>
                <w:sz w:val="28"/>
                <w:szCs w:val="28"/>
              </w:rPr>
              <w:t xml:space="preserve">PP  </w:t>
            </w:r>
            <w:r w:rsidRPr="002A50EB">
              <w:rPr>
                <w:rFonts w:ascii="Arial" w:hAnsi="Arial" w:cs="Arial"/>
                <w:noProof/>
                <w:sz w:val="28"/>
                <w:szCs w:val="28"/>
              </w:rPr>
              <w:t>Original Author: J. Steuernagle Mar 2024 POC: K Clover</w:t>
            </w:r>
            <w:r w:rsidR="00293102">
              <w:rPr>
                <w:rFonts w:ascii="Arial" w:hAnsi="Arial" w:cs="Arial"/>
                <w:noProof/>
                <w:sz w:val="28"/>
                <w:szCs w:val="28"/>
              </w:rPr>
              <w:t xml:space="preserve"> National Program Manager (</w:t>
            </w:r>
            <w:r w:rsidRPr="002A50EB">
              <w:rPr>
                <w:rFonts w:ascii="Arial" w:hAnsi="Arial" w:cs="Arial"/>
                <w:noProof/>
                <w:sz w:val="28"/>
                <w:szCs w:val="28"/>
              </w:rPr>
              <w:t>Operations</w:t>
            </w:r>
            <w:r w:rsidR="00293102">
              <w:rPr>
                <w:rFonts w:ascii="Arial" w:hAnsi="Arial" w:cs="Arial"/>
                <w:noProof/>
                <w:sz w:val="28"/>
                <w:szCs w:val="28"/>
              </w:rPr>
              <w:t>)</w:t>
            </w:r>
            <w:r w:rsidRPr="002A50EB">
              <w:rPr>
                <w:rFonts w:ascii="Arial" w:hAnsi="Arial" w:cs="Arial"/>
                <w:noProof/>
                <w:sz w:val="28"/>
                <w:szCs w:val="28"/>
              </w:rPr>
              <w:t xml:space="preserve"> Office 562-888-2020.</w:t>
            </w:r>
          </w:p>
          <w:p w14:paraId="2B9B899C" w14:textId="77777777" w:rsidR="002A50EB" w:rsidRPr="002A50EB" w:rsidRDefault="002A50EB" w:rsidP="002A50EB">
            <w:pPr>
              <w:rPr>
                <w:rFonts w:ascii="Arial" w:hAnsi="Arial" w:cs="Arial"/>
                <w:b/>
                <w:bCs/>
                <w:noProof/>
                <w:sz w:val="28"/>
                <w:szCs w:val="28"/>
              </w:rPr>
            </w:pPr>
          </w:p>
          <w:p w14:paraId="13A742F5" w14:textId="3E46579A" w:rsidR="002A50EB" w:rsidRPr="002A50EB" w:rsidRDefault="002A50EB" w:rsidP="002A50EB">
            <w:pPr>
              <w:rPr>
                <w:rFonts w:ascii="Arial" w:hAnsi="Arial" w:cs="Arial"/>
                <w:noProof/>
                <w:sz w:val="28"/>
                <w:szCs w:val="28"/>
              </w:rPr>
            </w:pPr>
            <w:r w:rsidRPr="002A50EB">
              <w:rPr>
                <w:rFonts w:ascii="Arial" w:hAnsi="Arial" w:cs="Arial"/>
                <w:b/>
                <w:bCs/>
                <w:noProof/>
                <w:sz w:val="28"/>
                <w:szCs w:val="28"/>
              </w:rPr>
              <w:t xml:space="preserve">Presentation Note: </w:t>
            </w:r>
            <w:r w:rsidRPr="002A50EB">
              <w:rPr>
                <w:rFonts w:ascii="Arial" w:hAnsi="Arial" w:cs="Arial"/>
                <w:noProof/>
                <w:sz w:val="28"/>
                <w:szCs w:val="28"/>
              </w:rPr>
              <w:t xml:space="preserve"> </w:t>
            </w:r>
            <w:r w:rsidRPr="002A50EB">
              <w:rPr>
                <w:rFonts w:ascii="Arial" w:hAnsi="Arial" w:cs="Arial"/>
                <w:i/>
                <w:iCs/>
                <w:noProof/>
                <w:sz w:val="28"/>
                <w:szCs w:val="28"/>
              </w:rPr>
              <w:t>This is the title slide for Flight Data Monitoring</w:t>
            </w:r>
          </w:p>
          <w:p w14:paraId="50D6BA51" w14:textId="69EA334A" w:rsidR="00124975" w:rsidRDefault="00A208A3" w:rsidP="00A208A3">
            <w:pPr>
              <w:rPr>
                <w:rFonts w:ascii="Arial" w:hAnsi="Arial" w:cs="Arial"/>
                <w:b/>
                <w:bCs/>
                <w:noProof/>
                <w:sz w:val="28"/>
                <w:szCs w:val="28"/>
              </w:rPr>
            </w:pPr>
            <w:r w:rsidRPr="00A208A3">
              <w:rPr>
                <w:rFonts w:ascii="Arial" w:hAnsi="Arial" w:cs="Arial"/>
                <w:b/>
                <w:bCs/>
                <w:noProof/>
                <w:sz w:val="28"/>
                <w:szCs w:val="28"/>
              </w:rPr>
              <w:t xml:space="preserve"> </w:t>
            </w:r>
          </w:p>
          <w:p w14:paraId="04B95A4E" w14:textId="4C472934"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Script -  </w:t>
            </w:r>
            <w:r w:rsidRPr="00640B7B">
              <w:rPr>
                <w:rFonts w:ascii="Arial" w:hAnsi="Arial" w:cs="Arial"/>
                <w:i/>
                <w:iCs/>
                <w:noProof/>
                <w:sz w:val="28"/>
                <w:szCs w:val="28"/>
              </w:rPr>
              <w:t xml:space="preserve">We have included a script of suggested dialog with most slides.  The script will always appear in a </w:t>
            </w:r>
            <w:r w:rsidRPr="00640B7B">
              <w:rPr>
                <w:rFonts w:ascii="Arial" w:hAnsi="Arial" w:cs="Arial"/>
                <w:b/>
                <w:bCs/>
                <w:i/>
                <w:iCs/>
                <w:noProof/>
                <w:sz w:val="28"/>
                <w:szCs w:val="28"/>
              </w:rPr>
              <w:t>non-italic font</w:t>
            </w:r>
            <w:r w:rsidRPr="00640B7B">
              <w:rPr>
                <w:rFonts w:ascii="Arial" w:hAnsi="Arial" w:cs="Arial"/>
                <w:i/>
                <w:iCs/>
                <w:noProof/>
                <w:sz w:val="28"/>
                <w:szCs w:val="28"/>
              </w:rPr>
              <w:t>.  Presenters may read the script or modify it to suit their own presentation style.  See template slides 5 and 6  for examples of a slides with script.</w:t>
            </w:r>
          </w:p>
          <w:p w14:paraId="55CA1EA7"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lastRenderedPageBreak/>
              <w:t xml:space="preserve">Presentation Instructions - </w:t>
            </w:r>
            <w:r w:rsidRPr="00640B7B">
              <w:rPr>
                <w:rFonts w:ascii="Arial" w:hAnsi="Arial" w:cs="Arial"/>
                <w:i/>
                <w:iCs/>
                <w:noProof/>
                <w:sz w:val="28"/>
                <w:szCs w:val="28"/>
              </w:rPr>
              <w:t xml:space="preserve">(stage direction and  presentation suggestions) will be preceded by a  </w:t>
            </w:r>
            <w:r w:rsidRPr="00640B7B">
              <w:rPr>
                <w:rFonts w:ascii="Arial" w:hAnsi="Arial" w:cs="Arial"/>
                <w:b/>
                <w:bCs/>
                <w:i/>
                <w:iCs/>
                <w:noProof/>
                <w:sz w:val="28"/>
                <w:szCs w:val="28"/>
              </w:rPr>
              <w:t xml:space="preserve">Bold header: </w:t>
            </w:r>
            <w:r w:rsidRPr="00640B7B">
              <w:rPr>
                <w:rFonts w:ascii="Arial" w:hAnsi="Arial" w:cs="Arial"/>
                <w:i/>
                <w:iCs/>
                <w:noProof/>
                <w:sz w:val="28"/>
                <w:szCs w:val="28"/>
              </w:rPr>
              <w:t xml:space="preserve">the instructions themselves will be in </w:t>
            </w:r>
            <w:r w:rsidRPr="00640B7B">
              <w:rPr>
                <w:rFonts w:ascii="Arial" w:hAnsi="Arial" w:cs="Arial"/>
                <w:b/>
                <w:bCs/>
                <w:i/>
                <w:iCs/>
                <w:noProof/>
                <w:sz w:val="28"/>
                <w:szCs w:val="28"/>
              </w:rPr>
              <w:t>Italic fonts</w:t>
            </w:r>
            <w:r w:rsidRPr="00640B7B">
              <w:rPr>
                <w:rFonts w:ascii="Arial" w:hAnsi="Arial" w:cs="Arial"/>
                <w:i/>
                <w:iCs/>
                <w:noProof/>
                <w:sz w:val="28"/>
                <w:szCs w:val="28"/>
              </w:rPr>
              <w:t>.  See slides 2, for an example of slides with Presentation Instructions only.</w:t>
            </w:r>
          </w:p>
          <w:p w14:paraId="4606CEF9"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Program control instructions - </w:t>
            </w:r>
            <w:r w:rsidRPr="00640B7B">
              <w:rPr>
                <w:rFonts w:ascii="Arial" w:hAnsi="Arial" w:cs="Arial"/>
                <w:i/>
                <w:iCs/>
                <w:noProof/>
                <w:sz w:val="28"/>
                <w:szCs w:val="28"/>
              </w:rPr>
              <w:t xml:space="preserve">will be in bold fonts and look like this:  </w:t>
            </w:r>
            <w:r w:rsidRPr="00640B7B">
              <w:rPr>
                <w:rFonts w:ascii="Arial" w:hAnsi="Arial" w:cs="Arial"/>
                <w:b/>
                <w:bCs/>
                <w:i/>
                <w:iCs/>
                <w:noProof/>
                <w:sz w:val="28"/>
                <w:szCs w:val="28"/>
              </w:rPr>
              <w:t xml:space="preserve">(Click) </w:t>
            </w:r>
            <w:r w:rsidRPr="00640B7B">
              <w:rPr>
                <w:rFonts w:ascii="Arial" w:hAnsi="Arial" w:cs="Arial"/>
                <w:i/>
                <w:iCs/>
                <w:noProof/>
                <w:sz w:val="28"/>
                <w:szCs w:val="28"/>
              </w:rPr>
              <w:t xml:space="preserve">for building information within a slide;  or this:  </w:t>
            </w:r>
            <w:r w:rsidRPr="00640B7B">
              <w:rPr>
                <w:rFonts w:ascii="Arial" w:hAnsi="Arial" w:cs="Arial"/>
                <w:b/>
                <w:bCs/>
                <w:i/>
                <w:iCs/>
                <w:noProof/>
                <w:sz w:val="28"/>
                <w:szCs w:val="28"/>
              </w:rPr>
              <w:t xml:space="preserve">(Next Slide) </w:t>
            </w:r>
            <w:r w:rsidRPr="00640B7B">
              <w:rPr>
                <w:rFonts w:ascii="Arial" w:hAnsi="Arial" w:cs="Arial"/>
                <w:i/>
                <w:iCs/>
                <w:noProof/>
                <w:sz w:val="28"/>
                <w:szCs w:val="28"/>
              </w:rPr>
              <w:t>for slide advance.</w:t>
            </w:r>
          </w:p>
          <w:p w14:paraId="0E3F0C4A"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Background information - </w:t>
            </w:r>
            <w:r w:rsidRPr="00640B7B">
              <w:rPr>
                <w:rFonts w:ascii="Arial" w:hAnsi="Arial" w:cs="Arial"/>
                <w:i/>
                <w:iCs/>
                <w:noProof/>
                <w:sz w:val="28"/>
                <w:szCs w:val="28"/>
              </w:rPr>
              <w:t xml:space="preserve">Some slides may contain background information that supports the concepts presented in the program.  </w:t>
            </w:r>
            <w:r w:rsidRPr="00640B7B">
              <w:rPr>
                <w:rFonts w:ascii="Arial" w:hAnsi="Arial" w:cs="Arial"/>
                <w:i/>
                <w:iCs/>
                <w:noProof/>
                <w:sz w:val="28"/>
                <w:szCs w:val="28"/>
              </w:rPr>
              <w:br/>
              <w:t xml:space="preserve">Background information will always appear last and will be preceded by a bold  </w:t>
            </w:r>
            <w:r w:rsidRPr="00640B7B">
              <w:rPr>
                <w:rFonts w:ascii="Arial" w:hAnsi="Arial" w:cs="Arial"/>
                <w:b/>
                <w:bCs/>
                <w:i/>
                <w:iCs/>
                <w:noProof/>
                <w:sz w:val="28"/>
                <w:szCs w:val="28"/>
              </w:rPr>
              <w:t xml:space="preserve">Background: </w:t>
            </w:r>
            <w:r w:rsidRPr="00640B7B">
              <w:rPr>
                <w:rFonts w:ascii="Arial" w:hAnsi="Arial" w:cs="Arial"/>
                <w:i/>
                <w:iCs/>
                <w:noProof/>
                <w:sz w:val="28"/>
                <w:szCs w:val="28"/>
              </w:rPr>
              <w:t>identification.</w:t>
            </w:r>
          </w:p>
          <w:p w14:paraId="23C72097" w14:textId="77777777" w:rsidR="00640B7B" w:rsidRPr="00640B7B" w:rsidRDefault="00640B7B" w:rsidP="00640B7B">
            <w:pPr>
              <w:rPr>
                <w:rFonts w:ascii="Arial" w:hAnsi="Arial" w:cs="Arial"/>
                <w:i/>
                <w:iCs/>
                <w:noProof/>
                <w:sz w:val="28"/>
                <w:szCs w:val="28"/>
              </w:rPr>
            </w:pPr>
            <w:r w:rsidRPr="00640B7B">
              <w:rPr>
                <w:rFonts w:ascii="Arial" w:hAnsi="Arial" w:cs="Arial"/>
                <w:i/>
                <w:iCs/>
                <w:noProof/>
                <w:sz w:val="28"/>
                <w:szCs w:val="28"/>
              </w:rPr>
              <w:t xml:space="preserve">The production team hope you and your audience will enjoy the show.   Break a leg!  </w:t>
            </w:r>
          </w:p>
          <w:p w14:paraId="68473DCD" w14:textId="64E372D6" w:rsidR="00E2369C" w:rsidRPr="00124975" w:rsidRDefault="00E2369C" w:rsidP="00925EF5">
            <w:pPr>
              <w:rPr>
                <w:rFonts w:ascii="Arial" w:hAnsi="Arial" w:cs="Arial"/>
                <w:noProof/>
                <w:sz w:val="28"/>
                <w:szCs w:val="28"/>
              </w:rPr>
            </w:pPr>
            <w:r w:rsidRPr="00124975">
              <w:rPr>
                <w:rFonts w:ascii="Arial" w:hAnsi="Arial" w:cs="Arial"/>
                <w:i/>
                <w:iCs/>
                <w:noProof/>
                <w:sz w:val="28"/>
                <w:szCs w:val="28"/>
              </w:rPr>
              <w:t xml:space="preserve">  </w:t>
            </w:r>
          </w:p>
          <w:p w14:paraId="101AD5EA" w14:textId="77777777"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13F4C7F1" w:rsidR="00E2369C" w:rsidRPr="00CB3BE0" w:rsidRDefault="00403C75" w:rsidP="00925EF5">
            <w:pPr>
              <w:jc w:val="center"/>
              <w:rPr>
                <w:sz w:val="28"/>
                <w:szCs w:val="28"/>
              </w:rPr>
            </w:pPr>
            <w:r>
              <w:rPr>
                <w:noProof/>
                <w:sz w:val="28"/>
                <w:szCs w:val="28"/>
              </w:rPr>
              <w:lastRenderedPageBreak/>
              <w:drawing>
                <wp:inline distT="0" distB="0" distL="0" distR="0" wp14:anchorId="154D2580" wp14:editId="7B8F880C">
                  <wp:extent cx="1352550" cy="762000"/>
                  <wp:effectExtent l="0" t="0" r="0" b="0"/>
                  <wp:docPr id="12439456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3FAD35EB" w:rsidR="00E2369C" w:rsidRPr="00CB3BE0" w:rsidRDefault="00403C75" w:rsidP="00925EF5">
            <w:pPr>
              <w:jc w:val="center"/>
              <w:rPr>
                <w:sz w:val="28"/>
                <w:szCs w:val="28"/>
              </w:rPr>
            </w:pPr>
            <w:r>
              <w:rPr>
                <w:noProof/>
                <w:sz w:val="28"/>
                <w:szCs w:val="28"/>
              </w:rPr>
              <w:drawing>
                <wp:inline distT="0" distB="0" distL="0" distR="0" wp14:anchorId="18328FF7" wp14:editId="66C9B12C">
                  <wp:extent cx="1352550" cy="762000"/>
                  <wp:effectExtent l="0" t="0" r="0" b="0"/>
                  <wp:docPr id="1531435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r>
              <w:rPr>
                <w:noProof/>
                <w:sz w:val="28"/>
                <w:szCs w:val="28"/>
              </w:rPr>
              <w:drawing>
                <wp:inline distT="0" distB="0" distL="0" distR="0" wp14:anchorId="0DA33F18" wp14:editId="0DC452E8">
                  <wp:extent cx="1352550" cy="762000"/>
                  <wp:effectExtent l="0" t="0" r="0" b="0"/>
                  <wp:docPr id="17893888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B2C7335"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3</w:t>
            </w:r>
          </w:p>
          <w:p w14:paraId="51DAA74B" w14:textId="2F5C15AC" w:rsidR="009F2377" w:rsidRPr="009F2377" w:rsidRDefault="00C85079" w:rsidP="009F2377">
            <w:pPr>
              <w:rPr>
                <w:rFonts w:ascii="Arial" w:hAnsi="Arial" w:cs="Arial"/>
                <w:sz w:val="28"/>
                <w:szCs w:val="28"/>
              </w:rPr>
            </w:pPr>
            <w:r w:rsidRPr="00C85079">
              <w:rPr>
                <w:rFonts w:ascii="Arial" w:hAnsi="Arial" w:cs="Arial"/>
                <w:sz w:val="28"/>
                <w:szCs w:val="28"/>
              </w:rPr>
              <w:t xml:space="preserve">Recently, the GAJSC System/Component Failure Work Group released Safety Enhancements dealing with Engine Maintenance and Flight Data Monitoring.  </w:t>
            </w:r>
            <w:r w:rsidR="009F2377" w:rsidRPr="009F2377">
              <w:rPr>
                <w:rFonts w:ascii="Arial" w:hAnsi="Arial" w:cs="Arial"/>
                <w:sz w:val="28"/>
                <w:szCs w:val="28"/>
              </w:rPr>
              <w:t xml:space="preserve">The work group feels that </w:t>
            </w:r>
            <w:r w:rsidR="009F2377" w:rsidRPr="009F2377">
              <w:rPr>
                <w:rFonts w:ascii="Arial" w:hAnsi="Arial" w:cs="Arial"/>
                <w:sz w:val="28"/>
                <w:szCs w:val="28"/>
              </w:rPr>
              <w:br/>
            </w:r>
            <w:r w:rsidR="009F2377">
              <w:rPr>
                <w:rFonts w:ascii="Arial" w:hAnsi="Arial" w:cs="Arial"/>
                <w:sz w:val="28"/>
                <w:szCs w:val="28"/>
              </w:rPr>
              <w:t>Flight Data M</w:t>
            </w:r>
            <w:r w:rsidR="009F2377" w:rsidRPr="009F2377">
              <w:rPr>
                <w:rFonts w:ascii="Arial" w:hAnsi="Arial" w:cs="Arial"/>
                <w:sz w:val="28"/>
                <w:szCs w:val="28"/>
              </w:rPr>
              <w:t xml:space="preserve">onitoring can help to identify emerging problems with aircraft systems and components and facilitate replacement or repair before failure.  </w:t>
            </w:r>
          </w:p>
          <w:p w14:paraId="7E6EF9E1" w14:textId="221481F3" w:rsidR="00C85079" w:rsidRPr="00C85079" w:rsidRDefault="00C85079" w:rsidP="00C85079">
            <w:pPr>
              <w:rPr>
                <w:rFonts w:ascii="Arial" w:hAnsi="Arial" w:cs="Arial"/>
                <w:sz w:val="28"/>
                <w:szCs w:val="28"/>
              </w:rPr>
            </w:pPr>
          </w:p>
          <w:p w14:paraId="027531E4" w14:textId="77777777" w:rsidR="00C85079" w:rsidRPr="00C85079" w:rsidRDefault="00C85079" w:rsidP="00C85079">
            <w:pPr>
              <w:rPr>
                <w:rFonts w:ascii="Arial" w:hAnsi="Arial" w:cs="Arial"/>
                <w:sz w:val="28"/>
                <w:szCs w:val="28"/>
              </w:rPr>
            </w:pPr>
            <w:r w:rsidRPr="00C85079">
              <w:rPr>
                <w:rFonts w:ascii="Arial" w:hAnsi="Arial" w:cs="Arial"/>
                <w:sz w:val="28"/>
                <w:szCs w:val="28"/>
              </w:rPr>
              <w:t>We want to take just a few minutes to talk about best practices for reciprocating engine maintenance and operation, and</w:t>
            </w:r>
          </w:p>
          <w:p w14:paraId="6507A2C3" w14:textId="77777777" w:rsidR="00C85079" w:rsidRDefault="00C85079" w:rsidP="00C85079">
            <w:pPr>
              <w:rPr>
                <w:rFonts w:ascii="Arial" w:hAnsi="Arial" w:cs="Arial"/>
                <w:sz w:val="28"/>
                <w:szCs w:val="28"/>
              </w:rPr>
            </w:pPr>
            <w:r w:rsidRPr="00C85079">
              <w:rPr>
                <w:rFonts w:ascii="Arial" w:hAnsi="Arial" w:cs="Arial"/>
                <w:sz w:val="28"/>
                <w:szCs w:val="28"/>
              </w:rPr>
              <w:lastRenderedPageBreak/>
              <w:t>the safety benefits of Flight Data Monitoring – a technology and process that’s now coming to General Aviation.</w:t>
            </w:r>
          </w:p>
          <w:p w14:paraId="1EE10CE4" w14:textId="77777777" w:rsidR="002A50EB" w:rsidRPr="00C85079" w:rsidRDefault="002A50EB" w:rsidP="00C85079">
            <w:pPr>
              <w:rPr>
                <w:rFonts w:ascii="Arial" w:hAnsi="Arial" w:cs="Arial"/>
                <w:sz w:val="28"/>
                <w:szCs w:val="28"/>
              </w:rPr>
            </w:pPr>
          </w:p>
          <w:p w14:paraId="70FBEFC0" w14:textId="77777777" w:rsidR="00C85079" w:rsidRPr="00C85079" w:rsidRDefault="00C85079" w:rsidP="00C85079">
            <w:pPr>
              <w:rPr>
                <w:rFonts w:ascii="Arial" w:hAnsi="Arial" w:cs="Arial"/>
                <w:sz w:val="28"/>
                <w:szCs w:val="28"/>
              </w:rPr>
            </w:pPr>
            <w:r w:rsidRPr="00C85079">
              <w:rPr>
                <w:rFonts w:ascii="Arial" w:hAnsi="Arial" w:cs="Arial"/>
                <w:sz w:val="28"/>
                <w:szCs w:val="28"/>
              </w:rPr>
              <w:t>We’ll look at present &amp; future FDM technologies, and we’ll talk about how to use FDM today.</w:t>
            </w:r>
          </w:p>
          <w:p w14:paraId="689F1B1E" w14:textId="77777777" w:rsidR="00A208A3" w:rsidRPr="00A208A3" w:rsidRDefault="00A208A3" w:rsidP="00A208A3">
            <w:pPr>
              <w:rPr>
                <w:rFonts w:ascii="Arial" w:hAnsi="Arial" w:cs="Arial"/>
                <w:sz w:val="28"/>
                <w:szCs w:val="28"/>
              </w:rPr>
            </w:pPr>
          </w:p>
          <w:p w14:paraId="6A7F2155" w14:textId="77777777" w:rsidR="00A208A3" w:rsidRPr="00A208A3" w:rsidRDefault="00A208A3" w:rsidP="00A208A3">
            <w:pPr>
              <w:rPr>
                <w:rFonts w:ascii="Arial" w:hAnsi="Arial" w:cs="Arial"/>
                <w:sz w:val="28"/>
                <w:szCs w:val="28"/>
              </w:rPr>
            </w:pPr>
            <w:r w:rsidRPr="00A208A3">
              <w:rPr>
                <w:rFonts w:ascii="Arial" w:hAnsi="Arial" w:cs="Arial"/>
                <w:b/>
                <w:bCs/>
                <w:sz w:val="28"/>
                <w:szCs w:val="28"/>
              </w:rPr>
              <w:t xml:space="preserve">Presentation Note: </w:t>
            </w:r>
            <w:r w:rsidRPr="00A208A3">
              <w:rPr>
                <w:rFonts w:ascii="Arial" w:hAnsi="Arial" w:cs="Arial"/>
                <w:i/>
                <w:iCs/>
                <w:sz w:val="28"/>
                <w:szCs w:val="28"/>
              </w:rPr>
              <w:t xml:space="preserve">If you’ll be discussing additional items, add them to this list  </w:t>
            </w:r>
          </w:p>
          <w:p w14:paraId="539540BE" w14:textId="2A2EBB22" w:rsidR="00124975" w:rsidRDefault="00A208A3" w:rsidP="00A208A3">
            <w:pPr>
              <w:jc w:val="center"/>
              <w:rPr>
                <w:rFonts w:ascii="Arial" w:hAnsi="Arial" w:cs="Arial"/>
                <w:b/>
                <w:bCs/>
                <w:sz w:val="28"/>
                <w:szCs w:val="28"/>
              </w:rPr>
            </w:pPr>
            <w:r w:rsidRPr="00A208A3">
              <w:rPr>
                <w:rFonts w:ascii="Arial" w:hAnsi="Arial" w:cs="Arial"/>
                <w:b/>
                <w:bCs/>
                <w:sz w:val="28"/>
                <w:szCs w:val="28"/>
              </w:rPr>
              <w:t xml:space="preserve"> </w:t>
            </w:r>
          </w:p>
          <w:p w14:paraId="5A1ADDD6" w14:textId="41CE58C5"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37B49444" w:rsidR="00E2369C" w:rsidRPr="00CB3BE0" w:rsidRDefault="00403C75" w:rsidP="00925EF5">
            <w:pPr>
              <w:jc w:val="center"/>
              <w:rPr>
                <w:sz w:val="28"/>
                <w:szCs w:val="28"/>
              </w:rPr>
            </w:pPr>
            <w:r>
              <w:rPr>
                <w:noProof/>
                <w:sz w:val="28"/>
                <w:szCs w:val="28"/>
              </w:rPr>
              <w:lastRenderedPageBreak/>
              <w:drawing>
                <wp:inline distT="0" distB="0" distL="0" distR="0" wp14:anchorId="19B8862E" wp14:editId="0D908C74">
                  <wp:extent cx="1352550" cy="762000"/>
                  <wp:effectExtent l="0" t="0" r="0" b="0"/>
                  <wp:docPr id="17106872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158BE70"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4</w:t>
            </w:r>
          </w:p>
          <w:p w14:paraId="307623B5" w14:textId="77777777" w:rsidR="002A50EB" w:rsidRPr="002A50EB" w:rsidRDefault="002A50EB" w:rsidP="002A50EB">
            <w:pPr>
              <w:spacing w:after="120"/>
              <w:rPr>
                <w:rFonts w:ascii="Arial" w:hAnsi="Arial" w:cs="Arial"/>
                <w:bCs/>
                <w:sz w:val="28"/>
                <w:szCs w:val="28"/>
              </w:rPr>
            </w:pPr>
            <w:r w:rsidRPr="002A50EB">
              <w:rPr>
                <w:rFonts w:ascii="Arial" w:hAnsi="Arial" w:cs="Arial"/>
                <w:bCs/>
                <w:sz w:val="28"/>
                <w:szCs w:val="28"/>
              </w:rPr>
              <w:t>Flight data monitoring has been around since before the jet age and modern airplanes make extensive use of the technology.  Through Flight Data Monitoring, aircraft operators can develop optimal maintenance schedules, confirm aircraft performance expectations, and predict system or component failures before they occur.  Flight Data Monitoring and Recording are also of great value in accident investigation.</w:t>
            </w:r>
          </w:p>
          <w:p w14:paraId="70C04088" w14:textId="77777777" w:rsidR="008A642F" w:rsidRPr="00124975" w:rsidRDefault="008A642F" w:rsidP="00A208A3">
            <w:pPr>
              <w:jc w:val="center"/>
              <w:rPr>
                <w:rFonts w:ascii="Arial" w:hAnsi="Arial" w:cs="Arial"/>
                <w:sz w:val="28"/>
                <w:szCs w:val="28"/>
              </w:rPr>
            </w:pPr>
          </w:p>
          <w:p w14:paraId="40A2BFA5" w14:textId="6DEF1E71"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571151" w:rsidRPr="00CB3BE0" w14:paraId="457330D8" w14:textId="77777777" w:rsidTr="00925EF5">
        <w:tblPrEx>
          <w:tblLook w:val="04A0" w:firstRow="1" w:lastRow="0" w:firstColumn="1" w:lastColumn="0" w:noHBand="0" w:noVBand="1"/>
        </w:tblPrEx>
        <w:tc>
          <w:tcPr>
            <w:tcW w:w="2358" w:type="dxa"/>
            <w:shd w:val="clear" w:color="auto" w:fill="auto"/>
          </w:tcPr>
          <w:p w14:paraId="7EC79004" w14:textId="337480F1" w:rsidR="00571151" w:rsidRPr="00C85079" w:rsidRDefault="00403C75" w:rsidP="00925EF5">
            <w:pPr>
              <w:jc w:val="center"/>
              <w:rPr>
                <w:b/>
                <w:bCs/>
                <w:noProof/>
                <w:sz w:val="28"/>
                <w:szCs w:val="28"/>
              </w:rPr>
            </w:pPr>
            <w:r>
              <w:rPr>
                <w:noProof/>
                <w:sz w:val="28"/>
                <w:szCs w:val="28"/>
              </w:rPr>
              <w:drawing>
                <wp:inline distT="0" distB="0" distL="0" distR="0" wp14:anchorId="17837B10" wp14:editId="2A14E2AA">
                  <wp:extent cx="1352550" cy="762000"/>
                  <wp:effectExtent l="0" t="0" r="0" b="0"/>
                  <wp:docPr id="17885238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33D52BF" w14:textId="77777777" w:rsidR="00571151" w:rsidRPr="00124975" w:rsidRDefault="00571151" w:rsidP="00571151">
            <w:pPr>
              <w:spacing w:after="120"/>
              <w:rPr>
                <w:rFonts w:ascii="Arial" w:hAnsi="Arial" w:cs="Arial"/>
                <w:b/>
                <w:sz w:val="28"/>
                <w:szCs w:val="28"/>
                <w:u w:val="single"/>
              </w:rPr>
            </w:pPr>
            <w:r w:rsidRPr="00124975">
              <w:rPr>
                <w:rFonts w:ascii="Arial" w:hAnsi="Arial" w:cs="Arial"/>
                <w:b/>
                <w:sz w:val="28"/>
                <w:szCs w:val="28"/>
                <w:u w:val="single"/>
              </w:rPr>
              <w:t>Slide 5</w:t>
            </w:r>
          </w:p>
          <w:p w14:paraId="200E2D74" w14:textId="4F7C710D" w:rsidR="00E06077" w:rsidRPr="00E06077" w:rsidRDefault="00E06077" w:rsidP="00E06077">
            <w:pPr>
              <w:spacing w:after="120"/>
              <w:rPr>
                <w:rFonts w:ascii="Arial" w:hAnsi="Arial" w:cs="Arial"/>
                <w:sz w:val="28"/>
                <w:szCs w:val="28"/>
              </w:rPr>
            </w:pPr>
            <w:r w:rsidRPr="00E06077">
              <w:rPr>
                <w:rFonts w:ascii="Arial" w:hAnsi="Arial" w:cs="Arial"/>
                <w:sz w:val="28"/>
                <w:szCs w:val="28"/>
              </w:rPr>
              <w:t xml:space="preserve">In its simplest form, FDM consists of a cockpit voice recorder that records at least the most recent 2 </w:t>
            </w:r>
            <w:proofErr w:type="spellStart"/>
            <w:r w:rsidRPr="00E06077">
              <w:rPr>
                <w:rFonts w:ascii="Arial" w:hAnsi="Arial" w:cs="Arial"/>
                <w:sz w:val="28"/>
                <w:szCs w:val="28"/>
              </w:rPr>
              <w:t>hoursof</w:t>
            </w:r>
            <w:proofErr w:type="spellEnd"/>
            <w:r w:rsidRPr="00E06077">
              <w:rPr>
                <w:rFonts w:ascii="Arial" w:hAnsi="Arial" w:cs="Arial"/>
                <w:sz w:val="28"/>
                <w:szCs w:val="28"/>
              </w:rPr>
              <w:t xml:space="preserve"> crew conversations, and a flight data recorder that preserves such things as engine parameters, control position, heading, altitude, and airspeed data.  </w:t>
            </w:r>
            <w:r w:rsidRPr="00E06077">
              <w:rPr>
                <w:rFonts w:ascii="Arial" w:hAnsi="Arial" w:cs="Arial"/>
                <w:b/>
                <w:bCs/>
                <w:sz w:val="28"/>
                <w:szCs w:val="28"/>
              </w:rPr>
              <w:t>(Click)</w:t>
            </w:r>
          </w:p>
          <w:p w14:paraId="5AF26B9E" w14:textId="77777777" w:rsidR="00E06077" w:rsidRPr="00E06077" w:rsidRDefault="00E06077" w:rsidP="00E06077">
            <w:pPr>
              <w:spacing w:after="120"/>
              <w:rPr>
                <w:rFonts w:ascii="Arial" w:hAnsi="Arial" w:cs="Arial"/>
                <w:sz w:val="28"/>
                <w:szCs w:val="28"/>
              </w:rPr>
            </w:pPr>
            <w:r w:rsidRPr="00E06077">
              <w:rPr>
                <w:rFonts w:ascii="Arial" w:hAnsi="Arial" w:cs="Arial"/>
                <w:sz w:val="28"/>
                <w:szCs w:val="28"/>
              </w:rPr>
              <w:t xml:space="preserve">The equipment and processes to acquire and distribute the data are collectively known as Flight Operational Quality Assurance or </w:t>
            </w:r>
            <w:r w:rsidRPr="00E06077">
              <w:rPr>
                <w:rFonts w:ascii="Arial" w:hAnsi="Arial" w:cs="Arial"/>
                <w:b/>
                <w:bCs/>
                <w:sz w:val="28"/>
                <w:szCs w:val="28"/>
              </w:rPr>
              <w:t xml:space="preserve">FOQA </w:t>
            </w:r>
            <w:r w:rsidRPr="00E06077">
              <w:rPr>
                <w:rFonts w:ascii="Arial" w:hAnsi="Arial" w:cs="Arial"/>
                <w:sz w:val="28"/>
                <w:szCs w:val="28"/>
              </w:rPr>
              <w:t xml:space="preserve">(pronounced: </w:t>
            </w:r>
            <w:proofErr w:type="spellStart"/>
            <w:r w:rsidRPr="00E06077">
              <w:rPr>
                <w:rFonts w:ascii="Arial" w:hAnsi="Arial" w:cs="Arial"/>
                <w:b/>
                <w:bCs/>
                <w:sz w:val="28"/>
                <w:szCs w:val="28"/>
              </w:rPr>
              <w:t>Foh</w:t>
            </w:r>
            <w:proofErr w:type="spellEnd"/>
            <w:r w:rsidRPr="00E06077">
              <w:rPr>
                <w:rFonts w:ascii="Arial" w:hAnsi="Arial" w:cs="Arial"/>
                <w:b/>
                <w:bCs/>
                <w:sz w:val="28"/>
                <w:szCs w:val="28"/>
              </w:rPr>
              <w:t>-qua</w:t>
            </w:r>
            <w:r w:rsidRPr="00E06077">
              <w:rPr>
                <w:rFonts w:ascii="Arial" w:hAnsi="Arial" w:cs="Arial"/>
                <w:sz w:val="28"/>
                <w:szCs w:val="28"/>
              </w:rPr>
              <w:t>)</w:t>
            </w:r>
          </w:p>
          <w:p w14:paraId="21177A3F" w14:textId="77777777" w:rsidR="00E06077" w:rsidRPr="00E06077" w:rsidRDefault="00E06077" w:rsidP="00E06077">
            <w:pPr>
              <w:spacing w:after="120"/>
              <w:rPr>
                <w:rFonts w:ascii="Arial" w:hAnsi="Arial" w:cs="Arial"/>
                <w:sz w:val="28"/>
                <w:szCs w:val="28"/>
              </w:rPr>
            </w:pPr>
            <w:r w:rsidRPr="00E06077">
              <w:rPr>
                <w:rFonts w:ascii="Arial" w:hAnsi="Arial" w:cs="Arial"/>
                <w:sz w:val="28"/>
                <w:szCs w:val="28"/>
              </w:rPr>
              <w:t>But this equipment is only for the big guys, right?  General Aviation aircraft don’t have anything like this ……………………. Or do they?</w:t>
            </w:r>
          </w:p>
          <w:p w14:paraId="48ECF4AB" w14:textId="4BBBF67C" w:rsidR="00571151" w:rsidRPr="00571151" w:rsidRDefault="00571151" w:rsidP="00A208A3">
            <w:pPr>
              <w:spacing w:after="120"/>
              <w:rPr>
                <w:rFonts w:ascii="Arial" w:hAnsi="Arial" w:cs="Arial"/>
                <w:sz w:val="28"/>
                <w:szCs w:val="28"/>
              </w:rPr>
            </w:pPr>
            <w:r w:rsidRPr="00571151">
              <w:rPr>
                <w:rFonts w:ascii="Arial" w:hAnsi="Arial" w:cs="Arial"/>
                <w:b/>
                <w:bCs/>
                <w:sz w:val="28"/>
                <w:szCs w:val="28"/>
              </w:rPr>
              <w:t>(Next Slide)</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28FF8A80" w:rsidR="00E2369C" w:rsidRPr="00CB3BE0" w:rsidRDefault="00403C75" w:rsidP="00925EF5">
            <w:pPr>
              <w:jc w:val="center"/>
              <w:rPr>
                <w:sz w:val="28"/>
                <w:szCs w:val="28"/>
              </w:rPr>
            </w:pPr>
            <w:r>
              <w:rPr>
                <w:noProof/>
              </w:rPr>
              <w:lastRenderedPageBreak/>
              <w:drawing>
                <wp:inline distT="0" distB="0" distL="0" distR="0" wp14:anchorId="7EC67CE4" wp14:editId="07D77990">
                  <wp:extent cx="1360170" cy="765175"/>
                  <wp:effectExtent l="0" t="0" r="0" b="0"/>
                  <wp:docPr id="20465373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0170" cy="765175"/>
                          </a:xfrm>
                          <a:prstGeom prst="rect">
                            <a:avLst/>
                          </a:prstGeom>
                          <a:noFill/>
                          <a:ln>
                            <a:noFill/>
                          </a:ln>
                        </pic:spPr>
                      </pic:pic>
                    </a:graphicData>
                  </a:graphic>
                </wp:inline>
              </w:drawing>
            </w:r>
          </w:p>
        </w:tc>
        <w:tc>
          <w:tcPr>
            <w:tcW w:w="6768" w:type="dxa"/>
            <w:shd w:val="clear" w:color="auto" w:fill="auto"/>
          </w:tcPr>
          <w:p w14:paraId="7DDF92B2" w14:textId="5C3026F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51555D">
              <w:rPr>
                <w:rFonts w:ascii="Arial" w:hAnsi="Arial" w:cs="Arial"/>
                <w:b/>
                <w:sz w:val="28"/>
                <w:szCs w:val="28"/>
                <w:u w:val="single"/>
              </w:rPr>
              <w:t>6</w:t>
            </w:r>
          </w:p>
          <w:p w14:paraId="139C90C6" w14:textId="77777777" w:rsidR="00E06077" w:rsidRPr="00E06077" w:rsidRDefault="00E06077" w:rsidP="00E06077">
            <w:pPr>
              <w:spacing w:after="120"/>
              <w:rPr>
                <w:rFonts w:ascii="Arial" w:hAnsi="Arial" w:cs="Arial"/>
                <w:bCs/>
                <w:sz w:val="28"/>
                <w:szCs w:val="28"/>
              </w:rPr>
            </w:pPr>
            <w:r w:rsidRPr="00E06077">
              <w:rPr>
                <w:rFonts w:ascii="Arial" w:hAnsi="Arial" w:cs="Arial"/>
                <w:bCs/>
                <w:sz w:val="28"/>
                <w:szCs w:val="28"/>
              </w:rPr>
              <w:t xml:space="preserve">While it’s true that most GA aircraft don’t have dedicated automatic flight data recording devices now; we will be able to enjoy the benefits of equipage in the future.  In the meantime, it’s often surprising to see what we already have.  </w:t>
            </w:r>
            <w:r w:rsidRPr="00E06077">
              <w:rPr>
                <w:rFonts w:ascii="Arial" w:hAnsi="Arial" w:cs="Arial"/>
                <w:b/>
                <w:bCs/>
                <w:sz w:val="28"/>
                <w:szCs w:val="28"/>
              </w:rPr>
              <w:t>(Click)</w:t>
            </w:r>
          </w:p>
          <w:p w14:paraId="786AA570" w14:textId="77777777" w:rsidR="00E06077" w:rsidRPr="00E06077" w:rsidRDefault="00E06077" w:rsidP="00E06077">
            <w:pPr>
              <w:spacing w:after="120"/>
              <w:rPr>
                <w:rFonts w:ascii="Arial" w:hAnsi="Arial" w:cs="Arial"/>
                <w:bCs/>
                <w:sz w:val="28"/>
                <w:szCs w:val="28"/>
              </w:rPr>
            </w:pPr>
            <w:r w:rsidRPr="00E06077">
              <w:rPr>
                <w:rFonts w:ascii="Arial" w:hAnsi="Arial" w:cs="Arial"/>
                <w:bCs/>
                <w:sz w:val="28"/>
                <w:szCs w:val="28"/>
              </w:rPr>
              <w:t xml:space="preserve">Manufacturers have been offering self-contained flight data recorders for GA airplanes and helicopters for some </w:t>
            </w:r>
            <w:proofErr w:type="gramStart"/>
            <w:r w:rsidRPr="00E06077">
              <w:rPr>
                <w:rFonts w:ascii="Arial" w:hAnsi="Arial" w:cs="Arial"/>
                <w:bCs/>
                <w:sz w:val="28"/>
                <w:szCs w:val="28"/>
              </w:rPr>
              <w:t>time  Most</w:t>
            </w:r>
            <w:proofErr w:type="gramEnd"/>
            <w:r w:rsidRPr="00E06077">
              <w:rPr>
                <w:rFonts w:ascii="Arial" w:hAnsi="Arial" w:cs="Arial"/>
                <w:bCs/>
                <w:sz w:val="28"/>
                <w:szCs w:val="28"/>
              </w:rPr>
              <w:t xml:space="preserve"> operators of this equipment must periodically download and analyze the recorded data – often with the aid of dedicated computer programs.   </w:t>
            </w:r>
            <w:r w:rsidRPr="00E06077">
              <w:rPr>
                <w:rFonts w:ascii="Arial" w:hAnsi="Arial" w:cs="Arial"/>
                <w:b/>
                <w:bCs/>
                <w:sz w:val="28"/>
                <w:szCs w:val="28"/>
              </w:rPr>
              <w:t>(Click)</w:t>
            </w:r>
          </w:p>
          <w:p w14:paraId="2E59ABA8" w14:textId="77777777" w:rsidR="00E06077" w:rsidRPr="00E06077" w:rsidRDefault="00E06077" w:rsidP="00E06077">
            <w:pPr>
              <w:spacing w:after="120"/>
              <w:rPr>
                <w:rFonts w:ascii="Arial" w:hAnsi="Arial" w:cs="Arial"/>
                <w:bCs/>
                <w:sz w:val="28"/>
                <w:szCs w:val="28"/>
              </w:rPr>
            </w:pPr>
            <w:r w:rsidRPr="00E06077">
              <w:rPr>
                <w:rFonts w:ascii="Arial" w:hAnsi="Arial" w:cs="Arial"/>
                <w:bCs/>
                <w:sz w:val="28"/>
                <w:szCs w:val="28"/>
              </w:rPr>
              <w:t>We’re beginning to see recorders that capture video and audio in the cockpit.  Some of these devices integrate GPS positioning with audio and video data.  Like airline equipment they record on armored data drives that are periodically overwritten and on common compact storage media that operators can remove and review in their maintenance and flight departments.</w:t>
            </w:r>
          </w:p>
          <w:p w14:paraId="358E3999" w14:textId="52230812" w:rsidR="00E2369C" w:rsidRPr="00124975" w:rsidRDefault="00E2369C" w:rsidP="00546193">
            <w:pPr>
              <w:spacing w:after="120"/>
              <w:rPr>
                <w:rFonts w:ascii="Arial" w:hAnsi="Arial" w:cs="Arial"/>
                <w:sz w:val="28"/>
                <w:szCs w:val="28"/>
              </w:rPr>
            </w:pPr>
            <w:r w:rsidRPr="00124975">
              <w:rPr>
                <w:rFonts w:ascii="Arial" w:hAnsi="Arial" w:cs="Arial"/>
                <w:b/>
                <w:bCs/>
                <w:sz w:val="28"/>
                <w:szCs w:val="28"/>
              </w:rPr>
              <w:t xml:space="preserve">(Next Slide) </w:t>
            </w:r>
          </w:p>
        </w:tc>
      </w:tr>
      <w:tr w:rsidR="0051555D" w:rsidRPr="00CB3BE0" w14:paraId="082AA2A8" w14:textId="77777777" w:rsidTr="00925EF5">
        <w:tblPrEx>
          <w:tblLook w:val="04A0" w:firstRow="1" w:lastRow="0" w:firstColumn="1" w:lastColumn="0" w:noHBand="0" w:noVBand="1"/>
        </w:tblPrEx>
        <w:tc>
          <w:tcPr>
            <w:tcW w:w="2358" w:type="dxa"/>
            <w:shd w:val="clear" w:color="auto" w:fill="auto"/>
          </w:tcPr>
          <w:p w14:paraId="6402A610" w14:textId="1232FF37" w:rsidR="0051555D" w:rsidRPr="00C85079" w:rsidRDefault="00403C75" w:rsidP="00925EF5">
            <w:pPr>
              <w:jc w:val="center"/>
              <w:rPr>
                <w:b/>
                <w:bCs/>
                <w:noProof/>
                <w:sz w:val="28"/>
                <w:szCs w:val="28"/>
              </w:rPr>
            </w:pPr>
            <w:r>
              <w:rPr>
                <w:noProof/>
              </w:rPr>
              <w:drawing>
                <wp:inline distT="0" distB="0" distL="0" distR="0" wp14:anchorId="49759DF9" wp14:editId="403A2DC0">
                  <wp:extent cx="1360170" cy="765175"/>
                  <wp:effectExtent l="0" t="0" r="0" b="0"/>
                  <wp:docPr id="6014649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0170" cy="765175"/>
                          </a:xfrm>
                          <a:prstGeom prst="rect">
                            <a:avLst/>
                          </a:prstGeom>
                          <a:noFill/>
                          <a:ln>
                            <a:noFill/>
                          </a:ln>
                        </pic:spPr>
                      </pic:pic>
                    </a:graphicData>
                  </a:graphic>
                </wp:inline>
              </w:drawing>
            </w:r>
          </w:p>
        </w:tc>
        <w:tc>
          <w:tcPr>
            <w:tcW w:w="6768" w:type="dxa"/>
            <w:shd w:val="clear" w:color="auto" w:fill="auto"/>
          </w:tcPr>
          <w:p w14:paraId="4C85B7C6" w14:textId="5BA447AF" w:rsidR="0051555D" w:rsidRDefault="0051555D" w:rsidP="0051555D">
            <w:pPr>
              <w:spacing w:after="120"/>
              <w:rPr>
                <w:rFonts w:ascii="Arial" w:hAnsi="Arial" w:cs="Arial"/>
                <w:b/>
                <w:sz w:val="28"/>
                <w:szCs w:val="28"/>
                <w:u w:val="single"/>
              </w:rPr>
            </w:pPr>
            <w:r>
              <w:rPr>
                <w:rFonts w:ascii="Arial" w:hAnsi="Arial" w:cs="Arial"/>
                <w:b/>
                <w:sz w:val="28"/>
                <w:szCs w:val="28"/>
                <w:u w:val="single"/>
              </w:rPr>
              <w:t>Slide 7</w:t>
            </w:r>
          </w:p>
          <w:p w14:paraId="3992E7EA" w14:textId="77777777" w:rsidR="00E06077" w:rsidRPr="00E06077" w:rsidRDefault="00E06077" w:rsidP="00E06077">
            <w:pPr>
              <w:spacing w:after="120"/>
              <w:rPr>
                <w:rFonts w:ascii="Arial" w:hAnsi="Arial" w:cs="Arial"/>
                <w:bCs/>
                <w:sz w:val="28"/>
                <w:szCs w:val="28"/>
              </w:rPr>
            </w:pPr>
            <w:r w:rsidRPr="00E06077">
              <w:rPr>
                <w:rFonts w:ascii="Arial" w:hAnsi="Arial" w:cs="Arial"/>
                <w:bCs/>
                <w:sz w:val="28"/>
                <w:szCs w:val="28"/>
              </w:rPr>
              <w:t xml:space="preserve">Many data monitoring operations involve no automation at all.  Flight engineers used to handle the monitoring and record keeping </w:t>
            </w:r>
            <w:r w:rsidRPr="00E06077">
              <w:rPr>
                <w:rFonts w:ascii="Arial" w:hAnsi="Arial" w:cs="Arial"/>
                <w:b/>
                <w:bCs/>
                <w:sz w:val="28"/>
                <w:szCs w:val="28"/>
              </w:rPr>
              <w:t>(Click)</w:t>
            </w:r>
          </w:p>
          <w:p w14:paraId="53D7BEFE" w14:textId="77777777" w:rsidR="00E06077" w:rsidRPr="00E06077" w:rsidRDefault="00E06077" w:rsidP="00E06077">
            <w:pPr>
              <w:spacing w:after="120"/>
              <w:rPr>
                <w:rFonts w:ascii="Arial" w:hAnsi="Arial" w:cs="Arial"/>
                <w:bCs/>
                <w:sz w:val="28"/>
                <w:szCs w:val="28"/>
              </w:rPr>
            </w:pPr>
            <w:r w:rsidRPr="00E06077">
              <w:rPr>
                <w:rFonts w:ascii="Arial" w:hAnsi="Arial" w:cs="Arial"/>
                <w:bCs/>
                <w:sz w:val="28"/>
                <w:szCs w:val="28"/>
              </w:rPr>
              <w:t>And test pilots were expected to keep notes while flying.</w:t>
            </w:r>
          </w:p>
          <w:p w14:paraId="189E2C03" w14:textId="0C086838" w:rsidR="006B058B" w:rsidRPr="006B058B" w:rsidRDefault="006B058B" w:rsidP="006B058B">
            <w:pPr>
              <w:spacing w:after="120"/>
              <w:rPr>
                <w:rFonts w:ascii="Arial" w:hAnsi="Arial" w:cs="Arial"/>
                <w:sz w:val="28"/>
                <w:szCs w:val="28"/>
              </w:rPr>
            </w:pPr>
            <w:r w:rsidRPr="006B058B">
              <w:rPr>
                <w:rFonts w:ascii="Arial" w:hAnsi="Arial" w:cs="Arial"/>
                <w:bCs/>
                <w:sz w:val="28"/>
                <w:szCs w:val="28"/>
              </w:rPr>
              <w:t>.</w:t>
            </w:r>
          </w:p>
          <w:p w14:paraId="54A990F3" w14:textId="08AFE50C" w:rsidR="0051555D" w:rsidRPr="006B058B" w:rsidRDefault="006B058B" w:rsidP="00925EF5">
            <w:pPr>
              <w:spacing w:after="120"/>
              <w:rPr>
                <w:rFonts w:ascii="Arial" w:hAnsi="Arial" w:cs="Arial"/>
                <w:b/>
                <w:sz w:val="28"/>
                <w:szCs w:val="28"/>
              </w:rPr>
            </w:pPr>
            <w:r w:rsidRPr="006B058B">
              <w:rPr>
                <w:rFonts w:ascii="Arial" w:hAnsi="Arial" w:cs="Arial"/>
                <w:b/>
                <w:bCs/>
                <w:sz w:val="28"/>
                <w:szCs w:val="28"/>
              </w:rPr>
              <w:t>(Next Slide)</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0C61BFE3" w:rsidR="00E2369C" w:rsidRPr="00CB3BE0" w:rsidRDefault="00403C75" w:rsidP="00925EF5">
            <w:pPr>
              <w:jc w:val="center"/>
              <w:rPr>
                <w:sz w:val="28"/>
                <w:szCs w:val="28"/>
              </w:rPr>
            </w:pPr>
            <w:r>
              <w:rPr>
                <w:noProof/>
                <w:sz w:val="28"/>
                <w:szCs w:val="28"/>
              </w:rPr>
              <w:drawing>
                <wp:inline distT="0" distB="0" distL="0" distR="0" wp14:anchorId="3F7D8270" wp14:editId="2FE20189">
                  <wp:extent cx="1352550" cy="762000"/>
                  <wp:effectExtent l="0" t="0" r="0" b="0"/>
                  <wp:docPr id="10391224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3852FD4" w14:textId="1240B85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B058B">
              <w:rPr>
                <w:rFonts w:ascii="Arial" w:hAnsi="Arial" w:cs="Arial"/>
                <w:b/>
                <w:sz w:val="28"/>
                <w:szCs w:val="28"/>
                <w:u w:val="single"/>
              </w:rPr>
              <w:t>8</w:t>
            </w:r>
          </w:p>
          <w:p w14:paraId="1DB67F04" w14:textId="77777777" w:rsidR="00E06077" w:rsidRPr="00E06077" w:rsidRDefault="00E06077" w:rsidP="00E06077">
            <w:pPr>
              <w:rPr>
                <w:rFonts w:ascii="Arial" w:hAnsi="Arial" w:cs="Arial"/>
                <w:bCs/>
                <w:sz w:val="28"/>
                <w:szCs w:val="28"/>
              </w:rPr>
            </w:pPr>
            <w:r w:rsidRPr="00E06077">
              <w:rPr>
                <w:rFonts w:ascii="Arial" w:hAnsi="Arial" w:cs="Arial"/>
                <w:bCs/>
                <w:sz w:val="28"/>
                <w:szCs w:val="28"/>
              </w:rPr>
              <w:t xml:space="preserve">GA pilots can do much the same thing by tracking engine power, fuel flow, oil temperature and pressure.  Some GPS systems and engine monitors have recording capability, and many aircraft owners participate in oil analysis programs – a tool for gauging engine health and heading off expensive or, in some cases, disastrous problems.  Some aircraft – particularly helicopters - are equipped with metallic </w:t>
            </w:r>
            <w:r w:rsidRPr="00E06077">
              <w:rPr>
                <w:rFonts w:ascii="Arial" w:hAnsi="Arial" w:cs="Arial"/>
                <w:bCs/>
                <w:sz w:val="28"/>
                <w:szCs w:val="28"/>
              </w:rPr>
              <w:lastRenderedPageBreak/>
              <w:t>chip detectors that can forecast engine and transmission failures in time to make a safe landing.</w:t>
            </w:r>
          </w:p>
          <w:p w14:paraId="2D9D6E0B" w14:textId="53933CCA" w:rsidR="00616B93" w:rsidRDefault="00616B93" w:rsidP="00B64275">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4A08BA29" w:rsidR="00E2369C" w:rsidRPr="00CB3BE0" w:rsidRDefault="00403C75" w:rsidP="00925EF5">
            <w:pPr>
              <w:jc w:val="center"/>
              <w:rPr>
                <w:sz w:val="28"/>
                <w:szCs w:val="28"/>
              </w:rPr>
            </w:pPr>
            <w:r>
              <w:rPr>
                <w:noProof/>
                <w:sz w:val="28"/>
                <w:szCs w:val="28"/>
              </w:rPr>
              <w:lastRenderedPageBreak/>
              <w:drawing>
                <wp:inline distT="0" distB="0" distL="0" distR="0" wp14:anchorId="41FFFD55" wp14:editId="03B17601">
                  <wp:extent cx="1352550" cy="762000"/>
                  <wp:effectExtent l="0" t="0" r="0" b="0"/>
                  <wp:docPr id="346149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BFC6027" w14:textId="36703B54"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9</w:t>
            </w:r>
          </w:p>
          <w:p w14:paraId="20B644FE" w14:textId="77777777" w:rsidR="00E06077" w:rsidRPr="00E06077" w:rsidRDefault="00E06077" w:rsidP="00E06077">
            <w:pPr>
              <w:rPr>
                <w:rFonts w:ascii="Arial" w:hAnsi="Arial" w:cs="Arial"/>
                <w:bCs/>
                <w:sz w:val="28"/>
                <w:szCs w:val="28"/>
              </w:rPr>
            </w:pPr>
            <w:r w:rsidRPr="00E06077">
              <w:rPr>
                <w:rFonts w:ascii="Arial" w:hAnsi="Arial" w:cs="Arial"/>
                <w:bCs/>
                <w:sz w:val="28"/>
                <w:szCs w:val="28"/>
              </w:rPr>
              <w:t>Here’s just one example of the information available in one small box.  This example doesn’t include recording capability but it’s certainly one-stop shopping for engine information.</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519DC62B" w:rsidR="00E2369C" w:rsidRPr="00CB3BE0" w:rsidRDefault="00403C75" w:rsidP="00925EF5">
            <w:pPr>
              <w:jc w:val="center"/>
              <w:rPr>
                <w:sz w:val="28"/>
                <w:szCs w:val="28"/>
              </w:rPr>
            </w:pPr>
            <w:r>
              <w:rPr>
                <w:noProof/>
                <w:sz w:val="28"/>
                <w:szCs w:val="28"/>
              </w:rPr>
              <w:drawing>
                <wp:inline distT="0" distB="0" distL="0" distR="0" wp14:anchorId="6F43FAA9" wp14:editId="1F386595">
                  <wp:extent cx="1352550" cy="762000"/>
                  <wp:effectExtent l="0" t="0" r="0" b="0"/>
                  <wp:docPr id="8679014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64A5943" w14:textId="19E615F8"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10</w:t>
            </w:r>
          </w:p>
          <w:p w14:paraId="56E53651" w14:textId="77777777" w:rsidR="00E06077" w:rsidRPr="00E06077" w:rsidRDefault="00E06077" w:rsidP="00E06077">
            <w:pPr>
              <w:rPr>
                <w:rFonts w:ascii="Arial" w:hAnsi="Arial" w:cs="Arial"/>
                <w:sz w:val="28"/>
                <w:szCs w:val="28"/>
              </w:rPr>
            </w:pPr>
            <w:r w:rsidRPr="00E06077">
              <w:rPr>
                <w:rFonts w:ascii="Arial" w:hAnsi="Arial" w:cs="Arial"/>
                <w:sz w:val="28"/>
                <w:szCs w:val="28"/>
              </w:rPr>
              <w:t xml:space="preserve">And don’t forget basic instrumentation such as Air Speed Indicators, Attitude Indicators, Angle of Attack, Manifold Pressure, RPM, and G indicators – all of which give immediate feedback as to whether design limitations have been or are about to be exceeded.  </w:t>
            </w:r>
          </w:p>
          <w:p w14:paraId="73ECE571" w14:textId="77777777" w:rsidR="00546193" w:rsidRDefault="00546193" w:rsidP="00925EF5">
            <w:pPr>
              <w:rPr>
                <w:rFonts w:ascii="Arial" w:hAnsi="Arial" w:cs="Arial"/>
                <w:b/>
                <w:bCs/>
                <w:sz w:val="28"/>
                <w:szCs w:val="28"/>
              </w:rPr>
            </w:pPr>
          </w:p>
          <w:p w14:paraId="309F8A6C" w14:textId="1CC2B029" w:rsidR="00E2369C" w:rsidRPr="00546193" w:rsidRDefault="00E2369C" w:rsidP="00925EF5">
            <w:pPr>
              <w:rPr>
                <w:rFonts w:ascii="Arial" w:hAnsi="Arial" w:cs="Arial"/>
                <w:b/>
                <w:bCs/>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6D71CE10" w:rsidR="00616B93" w:rsidRPr="00616B93" w:rsidRDefault="00403C75" w:rsidP="00925EF5">
            <w:pPr>
              <w:jc w:val="center"/>
              <w:rPr>
                <w:noProof/>
                <w:sz w:val="28"/>
                <w:szCs w:val="28"/>
              </w:rPr>
            </w:pPr>
            <w:r>
              <w:rPr>
                <w:noProof/>
                <w:sz w:val="28"/>
                <w:szCs w:val="28"/>
              </w:rPr>
              <w:drawing>
                <wp:inline distT="0" distB="0" distL="0" distR="0" wp14:anchorId="447AD647" wp14:editId="2D7B477A">
                  <wp:extent cx="1352550" cy="762000"/>
                  <wp:effectExtent l="0" t="0" r="0" b="0"/>
                  <wp:docPr id="10270520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D99DABC" w14:textId="67B4B41D"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11</w:t>
            </w:r>
          </w:p>
          <w:p w14:paraId="31A5CCF9" w14:textId="77777777" w:rsidR="00E06077" w:rsidRPr="00E06077" w:rsidRDefault="00E06077" w:rsidP="00E06077">
            <w:pPr>
              <w:spacing w:after="120"/>
              <w:rPr>
                <w:rFonts w:ascii="Arial" w:hAnsi="Arial" w:cs="Arial"/>
                <w:sz w:val="28"/>
                <w:szCs w:val="28"/>
              </w:rPr>
            </w:pPr>
            <w:r w:rsidRPr="00E06077">
              <w:rPr>
                <w:rFonts w:ascii="Arial" w:hAnsi="Arial" w:cs="Arial"/>
                <w:sz w:val="28"/>
                <w:szCs w:val="28"/>
              </w:rPr>
              <w:t xml:space="preserve">At present FDM Technology costs from a little less than $10,000.00 to more than $20,000.00 but as competition and equipage increase, prices are expected to fall.  </w:t>
            </w:r>
          </w:p>
          <w:p w14:paraId="02DBA9D5" w14:textId="14F2ACAA" w:rsidR="00616B93" w:rsidRPr="00616B93" w:rsidRDefault="00616B93" w:rsidP="00CD2E36">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7BE8CF15" w:rsidR="00616B93" w:rsidRPr="00616B93" w:rsidRDefault="00403C75" w:rsidP="00925EF5">
            <w:pPr>
              <w:jc w:val="center"/>
              <w:rPr>
                <w:noProof/>
                <w:sz w:val="28"/>
                <w:szCs w:val="28"/>
              </w:rPr>
            </w:pPr>
            <w:r>
              <w:rPr>
                <w:noProof/>
                <w:sz w:val="28"/>
                <w:szCs w:val="28"/>
              </w:rPr>
              <w:drawing>
                <wp:inline distT="0" distB="0" distL="0" distR="0" wp14:anchorId="11EBB3EE" wp14:editId="0FF317E8">
                  <wp:extent cx="1352550" cy="762000"/>
                  <wp:effectExtent l="0" t="0" r="0" b="0"/>
                  <wp:docPr id="2388283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E8E91FA" w14:textId="5EF1E54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w:t>
            </w:r>
            <w:r w:rsidR="00DB79D2">
              <w:rPr>
                <w:rFonts w:ascii="Arial" w:hAnsi="Arial" w:cs="Arial"/>
                <w:b/>
                <w:sz w:val="28"/>
                <w:szCs w:val="28"/>
                <w:u w:val="single"/>
              </w:rPr>
              <w:t>2</w:t>
            </w:r>
          </w:p>
          <w:p w14:paraId="53C38D68" w14:textId="77777777" w:rsidR="00E06077" w:rsidRPr="00E06077" w:rsidRDefault="00E06077" w:rsidP="00E06077">
            <w:pPr>
              <w:spacing w:after="120"/>
              <w:rPr>
                <w:rFonts w:ascii="Arial" w:hAnsi="Arial" w:cs="Arial"/>
                <w:sz w:val="28"/>
                <w:szCs w:val="28"/>
              </w:rPr>
            </w:pPr>
            <w:r w:rsidRPr="00E06077">
              <w:rPr>
                <w:rFonts w:ascii="Arial" w:hAnsi="Arial" w:cs="Arial"/>
                <w:sz w:val="28"/>
                <w:szCs w:val="28"/>
              </w:rPr>
              <w:t>In the meantime, we urge you to consider and share the information that’s already available on every flight.  Just a few notes after each flight can become a record of aircraft and pilot performance.  That record can become valuable in the Safety Assurance component of a Safety Management System.  More about that in a minute but for now, are there any questions about what we’ve covered?</w:t>
            </w:r>
          </w:p>
          <w:p w14:paraId="71D6D13C" w14:textId="56337067" w:rsidR="00616B93" w:rsidRPr="00616B93" w:rsidRDefault="00616B93" w:rsidP="00546193">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56F08B51" w:rsidR="00E2369C" w:rsidRPr="001B36C1" w:rsidRDefault="00403C75" w:rsidP="00925EF5">
            <w:pPr>
              <w:jc w:val="center"/>
              <w:rPr>
                <w:noProof/>
                <w:sz w:val="28"/>
                <w:szCs w:val="28"/>
                <w:u w:val="single"/>
              </w:rPr>
            </w:pPr>
            <w:r>
              <w:rPr>
                <w:noProof/>
                <w:sz w:val="28"/>
                <w:szCs w:val="28"/>
                <w:u w:val="single"/>
              </w:rPr>
              <w:lastRenderedPageBreak/>
              <w:drawing>
                <wp:inline distT="0" distB="0" distL="0" distR="0" wp14:anchorId="08F19DE5" wp14:editId="17E8BEE8">
                  <wp:extent cx="1352550" cy="762000"/>
                  <wp:effectExtent l="0" t="0" r="0" b="0"/>
                  <wp:docPr id="1832150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90ACF99" w14:textId="4A0435DF"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E06077">
              <w:rPr>
                <w:rFonts w:ascii="Arial" w:hAnsi="Arial" w:cs="Arial"/>
                <w:b/>
                <w:sz w:val="28"/>
                <w:szCs w:val="28"/>
                <w:u w:val="single"/>
              </w:rPr>
              <w:t>13</w:t>
            </w:r>
          </w:p>
          <w:p w14:paraId="3A2AD933" w14:textId="77777777" w:rsidR="00B73392" w:rsidRPr="00B73392" w:rsidRDefault="00B73392" w:rsidP="00B73392">
            <w:pPr>
              <w:spacing w:after="120"/>
              <w:rPr>
                <w:rFonts w:ascii="Arial" w:hAnsi="Arial" w:cs="Arial"/>
                <w:bCs/>
                <w:sz w:val="28"/>
                <w:szCs w:val="28"/>
              </w:rPr>
            </w:pPr>
            <w:r w:rsidRPr="00B73392">
              <w:rPr>
                <w:rFonts w:ascii="Arial" w:hAnsi="Arial" w:cs="Arial"/>
                <w:b/>
                <w:bCs/>
                <w:sz w:val="28"/>
                <w:szCs w:val="28"/>
              </w:rPr>
              <w:t xml:space="preserve">Presentation Note:   </w:t>
            </w:r>
            <w:r w:rsidRPr="00B73392">
              <w:rPr>
                <w:rFonts w:ascii="Arial" w:hAnsi="Arial" w:cs="Arial"/>
                <w:bCs/>
                <w:i/>
                <w:iCs/>
                <w:sz w:val="28"/>
                <w:szCs w:val="28"/>
              </w:rPr>
              <w:t xml:space="preserve">You may wish to provide your contact information and main FSDO phone number here.  Modify with </w:t>
            </w:r>
          </w:p>
          <w:p w14:paraId="18DB4A01" w14:textId="77777777" w:rsidR="00B73392" w:rsidRPr="00B73392" w:rsidRDefault="00B73392" w:rsidP="00B73392">
            <w:pPr>
              <w:spacing w:after="120"/>
              <w:rPr>
                <w:rFonts w:ascii="Arial" w:hAnsi="Arial" w:cs="Arial"/>
                <w:bCs/>
                <w:sz w:val="28"/>
                <w:szCs w:val="28"/>
              </w:rPr>
            </w:pPr>
            <w:r w:rsidRPr="00B73392">
              <w:rPr>
                <w:rFonts w:ascii="Arial" w:hAnsi="Arial" w:cs="Arial"/>
                <w:bCs/>
                <w:i/>
                <w:iCs/>
                <w:sz w:val="28"/>
                <w:szCs w:val="28"/>
              </w:rPr>
              <w:t xml:space="preserve">Your information or leave blank. </w:t>
            </w:r>
          </w:p>
          <w:p w14:paraId="2C8EB4A2" w14:textId="33380CBF" w:rsidR="00E2369C" w:rsidRPr="00124975" w:rsidRDefault="00E2369C" w:rsidP="00B73392">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05B8C0FF" w:rsidR="00E2369C" w:rsidRPr="00E45A15" w:rsidRDefault="00403C75" w:rsidP="00925EF5">
            <w:pPr>
              <w:jc w:val="center"/>
              <w:rPr>
                <w:noProof/>
                <w:sz w:val="28"/>
                <w:szCs w:val="28"/>
              </w:rPr>
            </w:pPr>
            <w:r>
              <w:rPr>
                <w:noProof/>
                <w:sz w:val="28"/>
                <w:szCs w:val="28"/>
              </w:rPr>
              <w:drawing>
                <wp:inline distT="0" distB="0" distL="0" distR="0" wp14:anchorId="563C4DDE" wp14:editId="60966BF7">
                  <wp:extent cx="1352550" cy="762000"/>
                  <wp:effectExtent l="0" t="0" r="0" b="0"/>
                  <wp:docPr id="15919943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ABCE9EE" w14:textId="7EBFF9F4"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E06077">
              <w:rPr>
                <w:rFonts w:ascii="Arial" w:hAnsi="Arial" w:cs="Arial"/>
                <w:b/>
                <w:bCs/>
                <w:sz w:val="28"/>
                <w:szCs w:val="28"/>
                <w:u w:val="single"/>
              </w:rPr>
              <w:t>14</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So fly regularly with a CFI who will challenge you to review what you know, explore new horizons, and to always do your best.  </w:t>
            </w:r>
            <w:proofErr w:type="gramStart"/>
            <w:r w:rsidRPr="00124975">
              <w:rPr>
                <w:rFonts w:ascii="Arial" w:hAnsi="Arial" w:cs="Arial"/>
                <w:bCs/>
                <w:sz w:val="28"/>
                <w:szCs w:val="28"/>
              </w:rPr>
              <w:t>Of course</w:t>
            </w:r>
            <w:proofErr w:type="gramEnd"/>
            <w:r w:rsidRPr="00124975">
              <w:rPr>
                <w:rFonts w:ascii="Arial" w:hAnsi="Arial" w:cs="Arial"/>
                <w:bCs/>
                <w:sz w:val="28"/>
                <w:szCs w:val="28"/>
              </w:rPr>
              <w:t xml:space="preserve"> you’ll</w:t>
            </w:r>
            <w:r w:rsidRPr="00124975">
              <w:rPr>
                <w:rFonts w:ascii="Arial" w:hAnsi="Arial" w:cs="Arial"/>
                <w:bCs/>
                <w:sz w:val="28"/>
                <w:szCs w:val="28"/>
              </w:rPr>
              <w:br/>
              <w:t xml:space="preserve">have to dedicate time and money to your proficiency 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3C66A879" w:rsidR="00091050" w:rsidRPr="00091050" w:rsidRDefault="00E2369C" w:rsidP="00925EF5">
            <w:pPr>
              <w:rPr>
                <w:rFonts w:ascii="Arial" w:hAnsi="Arial" w:cs="Arial"/>
                <w:b/>
                <w:bCs/>
                <w:sz w:val="28"/>
                <w:szCs w:val="28"/>
              </w:rPr>
            </w:pPr>
            <w:r w:rsidRPr="00124975">
              <w:rPr>
                <w:rFonts w:ascii="Arial" w:hAnsi="Arial" w:cs="Arial"/>
                <w:b/>
                <w:bCs/>
                <w:sz w:val="28"/>
                <w:szCs w:val="28"/>
              </w:rPr>
              <w:t xml:space="preserve"> (Next Slide)</w:t>
            </w:r>
          </w:p>
        </w:tc>
      </w:tr>
      <w:tr w:rsidR="00091050" w:rsidRPr="00CB3BE0" w14:paraId="6C156906" w14:textId="77777777" w:rsidTr="00925EF5">
        <w:tblPrEx>
          <w:tblLook w:val="04A0" w:firstRow="1" w:lastRow="0" w:firstColumn="1" w:lastColumn="0" w:noHBand="0" w:noVBand="1"/>
        </w:tblPrEx>
        <w:tc>
          <w:tcPr>
            <w:tcW w:w="2358" w:type="dxa"/>
            <w:shd w:val="clear" w:color="auto" w:fill="auto"/>
          </w:tcPr>
          <w:p w14:paraId="408373A0" w14:textId="6C6944AD" w:rsidR="00091050" w:rsidRPr="006E7A73" w:rsidRDefault="00403C75" w:rsidP="00925EF5">
            <w:pPr>
              <w:jc w:val="center"/>
              <w:rPr>
                <w:noProof/>
                <w:sz w:val="28"/>
                <w:szCs w:val="28"/>
              </w:rPr>
            </w:pPr>
            <w:r>
              <w:rPr>
                <w:noProof/>
                <w:sz w:val="28"/>
                <w:szCs w:val="28"/>
              </w:rPr>
              <w:drawing>
                <wp:inline distT="0" distB="0" distL="0" distR="0" wp14:anchorId="3256A2AA" wp14:editId="715F3460">
                  <wp:extent cx="1352550" cy="762000"/>
                  <wp:effectExtent l="0" t="0" r="0" b="0"/>
                  <wp:docPr id="12984747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F473918" w14:textId="1C7014E9" w:rsidR="00091050" w:rsidRDefault="00091050"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E06077">
              <w:rPr>
                <w:rFonts w:ascii="Arial" w:hAnsi="Arial" w:cs="Arial"/>
                <w:b/>
                <w:bCs/>
                <w:sz w:val="28"/>
                <w:szCs w:val="28"/>
                <w:u w:val="single"/>
              </w:rPr>
              <w:t>15</w:t>
            </w:r>
          </w:p>
          <w:p w14:paraId="4C5BE3F5" w14:textId="77777777" w:rsidR="00091050" w:rsidRDefault="00091050" w:rsidP="00925EF5">
            <w:pPr>
              <w:rPr>
                <w:rFonts w:ascii="Arial" w:hAnsi="Arial" w:cs="Arial"/>
                <w:b/>
                <w:bCs/>
                <w:sz w:val="28"/>
                <w:szCs w:val="28"/>
                <w:u w:val="single"/>
              </w:rPr>
            </w:pPr>
          </w:p>
          <w:p w14:paraId="66256B9C"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The AMT Awards program encourages AMTs and employers to take advantage of initial and recurrent training by issuing awards based on training received in one calendar year.</w:t>
            </w:r>
          </w:p>
          <w:p w14:paraId="449E3CB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 xml:space="preserve">The program has several levels, or phases, of recognition for both you and your employer. You can obtain an FAA Certificate of Training upon successful completion of the program requirements. Employers can obtain a Gold or Diamond Award of Excellence yearly depending on the percentage of their employees receiving awards. </w:t>
            </w:r>
          </w:p>
          <w:p w14:paraId="058C8B7B" w14:textId="77777777" w:rsidR="00091050" w:rsidRPr="00091050" w:rsidRDefault="00091050" w:rsidP="00091050">
            <w:pPr>
              <w:rPr>
                <w:rFonts w:ascii="Arial" w:hAnsi="Arial" w:cs="Arial"/>
                <w:bCs/>
                <w:sz w:val="28"/>
                <w:szCs w:val="28"/>
              </w:rPr>
            </w:pPr>
            <w:r w:rsidRPr="00091050">
              <w:rPr>
                <w:rFonts w:ascii="Arial" w:hAnsi="Arial" w:cs="Arial"/>
                <w:bCs/>
                <w:sz w:val="28"/>
                <w:szCs w:val="28"/>
              </w:rPr>
              <w:lastRenderedPageBreak/>
              <w:t>Training earned toward an AMT Award falls into one of two categories; Mandatory Core Training and Eligible Training.</w:t>
            </w:r>
          </w:p>
          <w:p w14:paraId="7BCFB456"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Mandatory Core Training is one or more on-line training courses, depending on FAA evaluation of training needs. The Core Training course(s) can be located and completed in the Aviation Learning Center at FAASafety.gov.</w:t>
            </w:r>
          </w:p>
          <w:p w14:paraId="6A465275"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Eligible Training is the hourly training that can be credited toward an individual AMT Certificate of Training. This training must be aviation maintenance career related training.</w:t>
            </w:r>
          </w:p>
          <w:p w14:paraId="26D63F3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Be sure to document your achievement in the AMT Awards Program.  It’s a great way to stay on top of your game and keep stay proficient.</w:t>
            </w:r>
          </w:p>
          <w:p w14:paraId="65480A02" w14:textId="77777777" w:rsidR="00091050" w:rsidRDefault="00091050" w:rsidP="00091050">
            <w:pPr>
              <w:rPr>
                <w:rFonts w:ascii="Arial" w:hAnsi="Arial" w:cs="Arial"/>
                <w:b/>
                <w:bCs/>
                <w:sz w:val="28"/>
                <w:szCs w:val="28"/>
              </w:rPr>
            </w:pPr>
          </w:p>
          <w:p w14:paraId="0DF7877C" w14:textId="7A9AEBA0" w:rsidR="00091050" w:rsidRPr="00091050" w:rsidRDefault="00091050" w:rsidP="00925EF5">
            <w:pPr>
              <w:rPr>
                <w:rFonts w:ascii="Arial" w:hAnsi="Arial" w:cs="Arial"/>
                <w:bCs/>
                <w:sz w:val="28"/>
                <w:szCs w:val="28"/>
              </w:rPr>
            </w:pPr>
            <w:r w:rsidRPr="00091050">
              <w:rPr>
                <w:rFonts w:ascii="Arial" w:hAnsi="Arial" w:cs="Arial"/>
                <w:b/>
                <w:bCs/>
                <w:sz w:val="28"/>
                <w:szCs w:val="28"/>
              </w:rPr>
              <w:t xml:space="preserve">(Next Slide) </w:t>
            </w:r>
          </w:p>
        </w:tc>
      </w:tr>
      <w:tr w:rsidR="00E06077" w:rsidRPr="00CB3BE0" w14:paraId="7436BBF3" w14:textId="77777777" w:rsidTr="00925EF5">
        <w:tblPrEx>
          <w:tblLook w:val="04A0" w:firstRow="1" w:lastRow="0" w:firstColumn="1" w:lastColumn="0" w:noHBand="0" w:noVBand="1"/>
        </w:tblPrEx>
        <w:tc>
          <w:tcPr>
            <w:tcW w:w="2358" w:type="dxa"/>
            <w:shd w:val="clear" w:color="auto" w:fill="auto"/>
          </w:tcPr>
          <w:p w14:paraId="52487A9B" w14:textId="006D27F2" w:rsidR="00E06077" w:rsidRPr="00091050" w:rsidRDefault="00E06077" w:rsidP="00E06077">
            <w:pPr>
              <w:tabs>
                <w:tab w:val="left" w:pos="557"/>
              </w:tabs>
              <w:rPr>
                <w:noProof/>
                <w:sz w:val="28"/>
                <w:szCs w:val="28"/>
              </w:rPr>
            </w:pPr>
            <w:r>
              <w:rPr>
                <w:noProof/>
                <w:sz w:val="28"/>
                <w:szCs w:val="28"/>
              </w:rPr>
              <w:lastRenderedPageBreak/>
              <w:tab/>
            </w:r>
            <w:r w:rsidR="00403C75">
              <w:rPr>
                <w:noProof/>
                <w:sz w:val="28"/>
                <w:szCs w:val="28"/>
              </w:rPr>
              <w:drawing>
                <wp:inline distT="0" distB="0" distL="0" distR="0" wp14:anchorId="67D8304F" wp14:editId="1B435052">
                  <wp:extent cx="1352550" cy="762000"/>
                  <wp:effectExtent l="0" t="0" r="0" b="0"/>
                  <wp:docPr id="15469052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A674920" w14:textId="3A1E89FC" w:rsidR="00E06077" w:rsidRDefault="00E06077" w:rsidP="00E06077">
            <w:pPr>
              <w:rPr>
                <w:rFonts w:ascii="Arial" w:hAnsi="Arial" w:cs="Arial"/>
                <w:b/>
                <w:bCs/>
                <w:sz w:val="28"/>
                <w:szCs w:val="28"/>
              </w:rPr>
            </w:pPr>
            <w:r>
              <w:rPr>
                <w:rFonts w:ascii="Arial" w:hAnsi="Arial" w:cs="Arial"/>
                <w:b/>
                <w:bCs/>
                <w:sz w:val="28"/>
                <w:szCs w:val="28"/>
              </w:rPr>
              <w:t>(Slide 16)</w:t>
            </w:r>
          </w:p>
          <w:p w14:paraId="645B5C97" w14:textId="77777777" w:rsidR="00E06077" w:rsidRPr="00E06077" w:rsidRDefault="00E06077" w:rsidP="00E06077">
            <w:pPr>
              <w:rPr>
                <w:rFonts w:ascii="Arial" w:hAnsi="Arial" w:cs="Arial"/>
                <w:b/>
                <w:bCs/>
                <w:sz w:val="28"/>
                <w:szCs w:val="28"/>
              </w:rPr>
            </w:pPr>
          </w:p>
          <w:p w14:paraId="221579F4" w14:textId="2F0CD580" w:rsidR="00E06077" w:rsidRPr="00E06077" w:rsidRDefault="00E06077" w:rsidP="00E06077">
            <w:pPr>
              <w:rPr>
                <w:rFonts w:ascii="Arial" w:hAnsi="Arial" w:cs="Arial"/>
                <w:sz w:val="28"/>
                <w:szCs w:val="28"/>
              </w:rPr>
            </w:pPr>
            <w:r w:rsidRPr="00E06077">
              <w:rPr>
                <w:rFonts w:ascii="Arial" w:hAnsi="Arial" w:cs="Arial"/>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E06077">
              <w:rPr>
                <w:rFonts w:ascii="Arial" w:hAnsi="Arial" w:cs="Arial"/>
                <w:sz w:val="28"/>
                <w:szCs w:val="28"/>
              </w:rPr>
              <w:t>actually SMS</w:t>
            </w:r>
            <w:proofErr w:type="gramEnd"/>
            <w:r w:rsidRPr="00E06077">
              <w:rPr>
                <w:rFonts w:ascii="Arial" w:hAnsi="Arial" w:cs="Arial"/>
                <w:sz w:val="28"/>
                <w:szCs w:val="28"/>
              </w:rPr>
              <w:t xml:space="preserve"> can be scaled to fit any operation large or small.</w:t>
            </w:r>
          </w:p>
          <w:p w14:paraId="2CF4513F" w14:textId="77777777" w:rsidR="00E06077" w:rsidRPr="00E06077" w:rsidRDefault="00E06077" w:rsidP="00E06077">
            <w:pPr>
              <w:rPr>
                <w:rFonts w:ascii="Arial" w:hAnsi="Arial" w:cs="Arial"/>
                <w:sz w:val="28"/>
                <w:szCs w:val="28"/>
              </w:rPr>
            </w:pPr>
            <w:r w:rsidRPr="00E06077">
              <w:rPr>
                <w:rFonts w:ascii="Arial" w:hAnsi="Arial" w:cs="Arial"/>
                <w:sz w:val="28"/>
                <w:szCs w:val="28"/>
              </w:rPr>
              <w:t xml:space="preserve">There are 4 major components to a Safety Management System </w:t>
            </w:r>
            <w:r w:rsidRPr="00E06077">
              <w:rPr>
                <w:rFonts w:ascii="Arial" w:hAnsi="Arial" w:cs="Arial"/>
                <w:b/>
                <w:bCs/>
                <w:sz w:val="28"/>
                <w:szCs w:val="28"/>
              </w:rPr>
              <w:t>(Click)</w:t>
            </w:r>
          </w:p>
          <w:p w14:paraId="33DD9BEE" w14:textId="77777777" w:rsidR="00E06077" w:rsidRPr="00E06077" w:rsidRDefault="00E06077" w:rsidP="00E06077">
            <w:pPr>
              <w:rPr>
                <w:rFonts w:ascii="Arial" w:hAnsi="Arial" w:cs="Arial"/>
                <w:sz w:val="28"/>
                <w:szCs w:val="28"/>
              </w:rPr>
            </w:pPr>
            <w:r w:rsidRPr="00E06077">
              <w:rPr>
                <w:rFonts w:ascii="Arial" w:hAnsi="Arial" w:cs="Arial"/>
                <w:sz w:val="28"/>
                <w:szCs w:val="28"/>
              </w:rPr>
              <w:t xml:space="preserve">Safety Policy – a documented commitment to safety that runs from the head of an organization to its newest member. </w:t>
            </w:r>
            <w:r w:rsidRPr="00E06077">
              <w:rPr>
                <w:rFonts w:ascii="Arial" w:hAnsi="Arial" w:cs="Arial"/>
                <w:b/>
                <w:bCs/>
                <w:sz w:val="28"/>
                <w:szCs w:val="28"/>
              </w:rPr>
              <w:t>(Click)</w:t>
            </w:r>
          </w:p>
          <w:p w14:paraId="57B3BC39" w14:textId="77777777" w:rsidR="00E06077" w:rsidRPr="00E06077" w:rsidRDefault="00E06077" w:rsidP="00E06077">
            <w:pPr>
              <w:rPr>
                <w:rFonts w:ascii="Arial" w:hAnsi="Arial" w:cs="Arial"/>
                <w:sz w:val="28"/>
                <w:szCs w:val="28"/>
              </w:rPr>
            </w:pPr>
            <w:r w:rsidRPr="00E06077">
              <w:rPr>
                <w:rFonts w:ascii="Arial" w:hAnsi="Arial" w:cs="Arial"/>
                <w:sz w:val="28"/>
                <w:szCs w:val="28"/>
              </w:rPr>
              <w:t xml:space="preserve">Safety Risk Management – a process that identifies hazards within an operation, determines to what extent an identified hazard may impact flight safety, and controls the risk of occurrence to an acceptable level. </w:t>
            </w:r>
            <w:r w:rsidRPr="00E06077">
              <w:rPr>
                <w:rFonts w:ascii="Arial" w:hAnsi="Arial" w:cs="Arial"/>
                <w:b/>
                <w:bCs/>
                <w:sz w:val="28"/>
                <w:szCs w:val="28"/>
              </w:rPr>
              <w:t>(Click)</w:t>
            </w:r>
          </w:p>
          <w:p w14:paraId="2548AA7B" w14:textId="77777777" w:rsidR="00E06077" w:rsidRPr="00E06077" w:rsidRDefault="00E06077" w:rsidP="00E06077">
            <w:pPr>
              <w:rPr>
                <w:rFonts w:ascii="Arial" w:hAnsi="Arial" w:cs="Arial"/>
                <w:sz w:val="28"/>
                <w:szCs w:val="28"/>
              </w:rPr>
            </w:pPr>
            <w:r w:rsidRPr="00E06077">
              <w:rPr>
                <w:rFonts w:ascii="Arial" w:hAnsi="Arial" w:cs="Arial"/>
                <w:sz w:val="28"/>
                <w:szCs w:val="28"/>
              </w:rPr>
              <w:t xml:space="preserve">Safety Assurance – By collecting and analyzing information derived from safety performance data Safety Assurance ensures the performance and effectiveness of Safety Risk Controls. </w:t>
            </w:r>
            <w:r w:rsidRPr="00E06077">
              <w:rPr>
                <w:rFonts w:ascii="Arial" w:hAnsi="Arial" w:cs="Arial"/>
                <w:b/>
                <w:bCs/>
                <w:sz w:val="28"/>
                <w:szCs w:val="28"/>
              </w:rPr>
              <w:t>(Click)</w:t>
            </w:r>
          </w:p>
          <w:p w14:paraId="6FC0E701" w14:textId="77777777" w:rsidR="00E06077" w:rsidRPr="00E06077" w:rsidRDefault="00E06077" w:rsidP="00E06077">
            <w:pPr>
              <w:rPr>
                <w:rFonts w:ascii="Arial" w:hAnsi="Arial" w:cs="Arial"/>
                <w:sz w:val="28"/>
                <w:szCs w:val="28"/>
              </w:rPr>
            </w:pPr>
            <w:r w:rsidRPr="00E06077">
              <w:rPr>
                <w:rFonts w:ascii="Arial" w:hAnsi="Arial" w:cs="Arial"/>
                <w:sz w:val="28"/>
                <w:szCs w:val="28"/>
              </w:rPr>
              <w:lastRenderedPageBreak/>
              <w:t xml:space="preserve">Safety Promotion communicates safety information and commitment throughout the organization. </w:t>
            </w:r>
            <w:r w:rsidRPr="00E06077">
              <w:rPr>
                <w:rFonts w:ascii="Arial" w:hAnsi="Arial" w:cs="Arial"/>
                <w:b/>
                <w:bCs/>
                <w:sz w:val="28"/>
                <w:szCs w:val="28"/>
              </w:rPr>
              <w:t>(Click)</w:t>
            </w:r>
          </w:p>
          <w:p w14:paraId="566B05A7" w14:textId="77777777" w:rsidR="00E06077" w:rsidRPr="00E06077" w:rsidRDefault="00E06077" w:rsidP="00E06077">
            <w:pPr>
              <w:rPr>
                <w:rFonts w:ascii="Arial" w:hAnsi="Arial" w:cs="Arial"/>
                <w:sz w:val="28"/>
                <w:szCs w:val="28"/>
              </w:rPr>
            </w:pPr>
            <w:r w:rsidRPr="00E06077">
              <w:rPr>
                <w:rFonts w:ascii="Arial" w:hAnsi="Arial" w:cs="Arial"/>
                <w:sz w:val="28"/>
                <w:szCs w:val="28"/>
              </w:rPr>
              <w:t>You can find more information about Safety Management Systems at the URL on the Screen.</w:t>
            </w:r>
          </w:p>
          <w:p w14:paraId="62C4ADE9" w14:textId="77777777" w:rsidR="00E06077" w:rsidRDefault="00E06077" w:rsidP="00E06077">
            <w:pPr>
              <w:rPr>
                <w:rFonts w:ascii="Arial" w:hAnsi="Arial" w:cs="Arial"/>
                <w:i/>
                <w:iCs/>
                <w:sz w:val="28"/>
                <w:szCs w:val="28"/>
              </w:rPr>
            </w:pPr>
            <w:r w:rsidRPr="00E06077">
              <w:rPr>
                <w:rFonts w:ascii="Arial" w:hAnsi="Arial" w:cs="Arial"/>
                <w:b/>
                <w:bCs/>
                <w:sz w:val="28"/>
                <w:szCs w:val="28"/>
              </w:rPr>
              <w:t xml:space="preserve">Presentation </w:t>
            </w:r>
            <w:proofErr w:type="gramStart"/>
            <w:r w:rsidRPr="00E06077">
              <w:rPr>
                <w:rFonts w:ascii="Arial" w:hAnsi="Arial" w:cs="Arial"/>
                <w:b/>
                <w:bCs/>
                <w:sz w:val="28"/>
                <w:szCs w:val="28"/>
              </w:rPr>
              <w:t>note</w:t>
            </w:r>
            <w:proofErr w:type="gramEnd"/>
            <w:r w:rsidRPr="00E06077">
              <w:rPr>
                <w:rFonts w:ascii="Arial" w:hAnsi="Arial" w:cs="Arial"/>
                <w:b/>
                <w:bCs/>
                <w:sz w:val="28"/>
                <w:szCs w:val="28"/>
              </w:rPr>
              <w:t xml:space="preserve">:  </w:t>
            </w:r>
            <w:r w:rsidRPr="00E06077">
              <w:rPr>
                <w:rFonts w:ascii="Arial" w:hAnsi="Arial" w:cs="Arial"/>
                <w:i/>
                <w:iCs/>
                <w:sz w:val="28"/>
                <w:szCs w:val="28"/>
              </w:rPr>
              <w:t>Allow sufficient time for audience to copy link then:</w:t>
            </w:r>
          </w:p>
          <w:p w14:paraId="032EA216" w14:textId="77777777" w:rsidR="00E06077" w:rsidRPr="00E06077" w:rsidRDefault="00E06077" w:rsidP="00E06077">
            <w:pPr>
              <w:rPr>
                <w:rFonts w:ascii="Arial" w:hAnsi="Arial" w:cs="Arial"/>
                <w:sz w:val="28"/>
                <w:szCs w:val="28"/>
              </w:rPr>
            </w:pPr>
          </w:p>
          <w:p w14:paraId="41946014" w14:textId="0D2D3F2A" w:rsidR="00E06077" w:rsidRPr="00E06077" w:rsidRDefault="00E06077" w:rsidP="00925EF5">
            <w:pPr>
              <w:rPr>
                <w:rFonts w:ascii="Arial" w:hAnsi="Arial" w:cs="Arial"/>
                <w:sz w:val="28"/>
                <w:szCs w:val="28"/>
              </w:rPr>
            </w:pPr>
            <w:r w:rsidRPr="00E06077">
              <w:rPr>
                <w:rFonts w:ascii="Arial" w:hAnsi="Arial" w:cs="Arial"/>
                <w:b/>
                <w:bCs/>
                <w:sz w:val="28"/>
                <w:szCs w:val="28"/>
              </w:rPr>
              <w:t>(Next Slide)</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675067A5" w:rsidR="00E2369C" w:rsidRPr="00E45A15" w:rsidRDefault="00403C75" w:rsidP="00925EF5">
            <w:pPr>
              <w:jc w:val="center"/>
              <w:rPr>
                <w:noProof/>
                <w:sz w:val="28"/>
                <w:szCs w:val="28"/>
              </w:rPr>
            </w:pPr>
            <w:r>
              <w:rPr>
                <w:noProof/>
              </w:rPr>
              <w:lastRenderedPageBreak/>
              <w:drawing>
                <wp:inline distT="0" distB="0" distL="0" distR="0" wp14:anchorId="3D9B8A88" wp14:editId="502CF218">
                  <wp:extent cx="1360170" cy="765175"/>
                  <wp:effectExtent l="0" t="0" r="0" b="0"/>
                  <wp:docPr id="179188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0170" cy="765175"/>
                          </a:xfrm>
                          <a:prstGeom prst="rect">
                            <a:avLst/>
                          </a:prstGeom>
                          <a:noFill/>
                          <a:ln>
                            <a:noFill/>
                          </a:ln>
                        </pic:spPr>
                      </pic:pic>
                    </a:graphicData>
                  </a:graphic>
                </wp:inline>
              </w:drawing>
            </w:r>
          </w:p>
        </w:tc>
        <w:tc>
          <w:tcPr>
            <w:tcW w:w="6768" w:type="dxa"/>
            <w:shd w:val="clear" w:color="auto" w:fill="auto"/>
          </w:tcPr>
          <w:p w14:paraId="5732FF6C" w14:textId="2265B772"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E06077">
              <w:rPr>
                <w:rFonts w:ascii="Arial" w:hAnsi="Arial" w:cs="Arial"/>
                <w:b/>
                <w:bCs/>
                <w:sz w:val="28"/>
                <w:szCs w:val="28"/>
                <w:u w:val="single"/>
              </w:rPr>
              <w:t>17</w:t>
            </w:r>
          </w:p>
          <w:p w14:paraId="5A7DB29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23393B53"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Thank you for attending.</w:t>
            </w:r>
          </w:p>
          <w:p w14:paraId="65A5AB47"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643DB214" w:rsidR="00E2369C" w:rsidRPr="00E45A15" w:rsidRDefault="00403C75" w:rsidP="00925EF5">
            <w:pPr>
              <w:jc w:val="center"/>
              <w:rPr>
                <w:noProof/>
                <w:sz w:val="28"/>
                <w:szCs w:val="28"/>
              </w:rPr>
            </w:pPr>
            <w:r>
              <w:rPr>
                <w:noProof/>
                <w:sz w:val="28"/>
                <w:szCs w:val="28"/>
              </w:rPr>
              <w:drawing>
                <wp:inline distT="0" distB="0" distL="0" distR="0" wp14:anchorId="1A0B578C" wp14:editId="64B3E3F9">
                  <wp:extent cx="1352550" cy="762000"/>
                  <wp:effectExtent l="0" t="0" r="0" b="0"/>
                  <wp:docPr id="194209148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0BCF374" w14:textId="03F5F003"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E06077">
              <w:rPr>
                <w:rFonts w:ascii="Arial" w:hAnsi="Arial" w:cs="Arial"/>
                <w:b/>
                <w:bCs/>
                <w:sz w:val="28"/>
                <w:szCs w:val="28"/>
                <w:u w:val="single"/>
              </w:rPr>
              <w:t>18</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lastRenderedPageBreak/>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48E7D821" w:rsidR="00E2369C" w:rsidRPr="00FF53A4" w:rsidRDefault="00E06077" w:rsidP="00FF53A4">
      <w:pPr>
        <w:rPr>
          <w:rFonts w:ascii="Arial" w:hAnsi="Arial"/>
        </w:rPr>
      </w:pPr>
      <w:r w:rsidRPr="009F5D99">
        <w:rPr>
          <w:rFonts w:ascii="Arial" w:hAnsi="Arial"/>
          <w:noProof/>
        </w:rPr>
        <w:drawing>
          <wp:inline distT="0" distB="0" distL="0" distR="0" wp14:anchorId="66143C5C" wp14:editId="1A299939">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E2369C" w:rsidRPr="00FF53A4" w:rsidSect="00804107">
      <w:headerReference w:type="even" r:id="rId32"/>
      <w:headerReference w:type="default" r:id="rId33"/>
      <w:footerReference w:type="even" r:id="rId34"/>
      <w:footerReference w:type="default" r:id="rId35"/>
      <w:headerReference w:type="first" r:id="rId36"/>
      <w:footerReference w:type="first" r:id="rId3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B6E2" w14:textId="77777777" w:rsidR="00BE2D75" w:rsidRDefault="00BE2D75" w:rsidP="00283474">
      <w:r>
        <w:separator/>
      </w:r>
    </w:p>
  </w:endnote>
  <w:endnote w:type="continuationSeparator" w:id="0">
    <w:p w14:paraId="345A672C" w14:textId="77777777" w:rsidR="00BE2D75" w:rsidRDefault="00BE2D75"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12D8" w14:textId="77777777" w:rsidR="00037108" w:rsidRDefault="00037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728667A9"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403C75">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55BD0">
      <w:rPr>
        <w:rStyle w:val="PageNumber"/>
        <w:rFonts w:ascii="Arial" w:hAnsi="Arial" w:cs="Arial"/>
        <w:noProof/>
        <w:sz w:val="20"/>
        <w:szCs w:val="20"/>
      </w:rPr>
      <w:t>13</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17DEA" w14:textId="77777777" w:rsidR="00037108" w:rsidRDefault="00037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704CD" w14:textId="77777777" w:rsidR="00BE2D75" w:rsidRDefault="00BE2D75" w:rsidP="00283474">
      <w:r>
        <w:separator/>
      </w:r>
    </w:p>
  </w:footnote>
  <w:footnote w:type="continuationSeparator" w:id="0">
    <w:p w14:paraId="0EC61268" w14:textId="77777777" w:rsidR="00BE2D75" w:rsidRDefault="00BE2D75"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0227" w14:textId="77777777" w:rsidR="00037108" w:rsidRDefault="00037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3F" w14:textId="5B64D4F8" w:rsidR="001C6C55" w:rsidRPr="008F230D" w:rsidRDefault="00C85079" w:rsidP="00072D89">
    <w:pPr>
      <w:pStyle w:val="Header"/>
      <w:rPr>
        <w:sz w:val="22"/>
        <w:szCs w:val="22"/>
      </w:rPr>
    </w:pPr>
    <w:r w:rsidRPr="00C85079">
      <w:rPr>
        <w:rFonts w:ascii="Arial" w:eastAsia="Times New Roman" w:hAnsi="Arial" w:cs="Arial"/>
        <w:b/>
        <w:bCs/>
        <w:sz w:val="22"/>
        <w:szCs w:val="22"/>
      </w:rPr>
      <w:t>2020/12-01-215(I)PP</w:t>
    </w:r>
    <w:r>
      <w:rPr>
        <w:rFonts w:ascii="Arial" w:eastAsia="Times New Roman" w:hAnsi="Arial" w:cs="Arial"/>
        <w:b/>
        <w:bCs/>
        <w:sz w:val="22"/>
        <w:szCs w:val="22"/>
      </w:rPr>
      <w:t xml:space="preserve">    </w:t>
    </w:r>
    <w:r w:rsidR="008F230D" w:rsidRPr="008F230D">
      <w:rPr>
        <w:rFonts w:ascii="Arial" w:hAnsi="Arial"/>
        <w:sz w:val="22"/>
        <w:szCs w:val="22"/>
      </w:rPr>
      <w:t>Topic of the Month –</w:t>
    </w:r>
    <w:r w:rsidR="00072D89">
      <w:rPr>
        <w:rFonts w:ascii="Arial" w:hAnsi="Arial"/>
        <w:sz w:val="22"/>
        <w:szCs w:val="22"/>
      </w:rPr>
      <w:t>Aircraft Performance Monitoring</w:t>
    </w:r>
    <w:r w:rsidR="008F230D" w:rsidRPr="008F230D">
      <w:rPr>
        <w:rFonts w:ascii="Arial" w:hAnsi="Arial"/>
        <w:sz w:val="22"/>
        <w:szCs w:val="22"/>
      </w:rPr>
      <w:t xml:space="preserve"> – </w:t>
    </w:r>
    <w:r w:rsidR="00072D89">
      <w:rPr>
        <w:rFonts w:ascii="Arial" w:hAnsi="Arial"/>
        <w:sz w:val="22"/>
        <w:szCs w:val="22"/>
      </w:rPr>
      <w:t>Dece</w:t>
    </w:r>
    <w:r w:rsidR="008F230D">
      <w:rPr>
        <w:rFonts w:ascii="Arial" w:hAnsi="Arial"/>
        <w:sz w:val="22"/>
        <w:szCs w:val="22"/>
      </w:rPr>
      <w:t>m</w:t>
    </w:r>
    <w:r w:rsidR="008F230D" w:rsidRPr="008F230D">
      <w:rPr>
        <w:rFonts w:ascii="Arial" w:hAnsi="Arial"/>
        <w:sz w:val="22"/>
        <w:szCs w:val="22"/>
      </w:rPr>
      <w:t>ber 202</w:t>
    </w:r>
    <w:r w:rsidR="00037108">
      <w:rPr>
        <w:rFonts w:ascii="Arial" w:hAnsi="Arial"/>
        <w:sz w:val="22"/>
        <w:szCs w:val="22"/>
      </w:rPr>
      <w:t>3</w:t>
    </w:r>
    <w:r w:rsidR="00072D89">
      <w:rPr>
        <w:rFonts w:ascii="Arial" w:hAnsi="Arial"/>
        <w:sz w:val="22"/>
        <w:szCs w:val="22"/>
      </w:rPr>
      <w:br/>
      <w:t xml:space="preserve">                                                                                                           </w:t>
    </w:r>
    <w:r w:rsidR="008F230D" w:rsidRPr="008F230D">
      <w:rPr>
        <w:rFonts w:ascii="Arial" w:hAnsi="Arial"/>
        <w:sz w:val="22"/>
        <w:szCs w:val="22"/>
      </w:rPr>
      <w:t xml:space="preserve">  </w:t>
    </w:r>
    <w:r w:rsidR="00072D89">
      <w:rPr>
        <w:rFonts w:ascii="Arial" w:hAnsi="Arial"/>
        <w:sz w:val="22"/>
        <w:szCs w:val="22"/>
      </w:rPr>
      <w:t xml:space="preserve">               </w:t>
    </w:r>
    <w:r w:rsidR="008F230D" w:rsidRPr="008F230D">
      <w:rPr>
        <w:rFonts w:ascii="Arial" w:hAnsi="Arial"/>
        <w:sz w:val="22"/>
        <w:szCs w:val="22"/>
      </w:rPr>
      <w:t xml:space="preserve">Rev </w:t>
    </w:r>
    <w:proofErr w:type="gramStart"/>
    <w:r w:rsidR="00037108">
      <w:rPr>
        <w:rFonts w:ascii="Arial" w:hAnsi="Arial"/>
        <w:sz w:val="22"/>
        <w:szCs w:val="22"/>
      </w:rPr>
      <w:t>1</w:t>
    </w:r>
    <w:r w:rsidR="008F230D" w:rsidRPr="008F230D">
      <w:rPr>
        <w:rFonts w:ascii="Arial" w:hAnsi="Arial"/>
        <w:sz w:val="22"/>
        <w:szCs w:val="22"/>
      </w:rPr>
      <w:t xml:space="preserve">  </w:t>
    </w:r>
    <w:r w:rsidR="00037108">
      <w:rPr>
        <w:rFonts w:ascii="Arial" w:hAnsi="Arial"/>
        <w:sz w:val="22"/>
        <w:szCs w:val="22"/>
      </w:rPr>
      <w:t>Sep</w:t>
    </w:r>
    <w:proofErr w:type="gramEnd"/>
    <w:r w:rsidR="008F230D" w:rsidRPr="008F230D">
      <w:rPr>
        <w:rFonts w:ascii="Arial" w:hAnsi="Arial"/>
        <w:sz w:val="22"/>
        <w:szCs w:val="22"/>
      </w:rPr>
      <w:t xml:space="preserve"> 20</w:t>
    </w:r>
    <w:r>
      <w:rPr>
        <w:rFonts w:ascii="Arial" w:hAnsi="Arial"/>
        <w:sz w:val="22"/>
        <w:szCs w:val="22"/>
      </w:rPr>
      <w:t>2</w:t>
    </w:r>
    <w:r w:rsidR="00037108">
      <w:rPr>
        <w:rFonts w:ascii="Arial" w:hAnsi="Arial"/>
        <w:sz w:val="22"/>
        <w:szCs w:val="22"/>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8B151" w14:textId="77777777" w:rsidR="00037108" w:rsidRDefault="00037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E6E82"/>
    <w:multiLevelType w:val="hybridMultilevel"/>
    <w:tmpl w:val="65A043A8"/>
    <w:lvl w:ilvl="0" w:tplc="E6A62E38">
      <w:start w:val="1"/>
      <w:numFmt w:val="bullet"/>
      <w:lvlText w:val="•"/>
      <w:lvlJc w:val="left"/>
      <w:pPr>
        <w:tabs>
          <w:tab w:val="num" w:pos="720"/>
        </w:tabs>
        <w:ind w:left="720" w:hanging="360"/>
      </w:pPr>
      <w:rPr>
        <w:rFonts w:ascii="Arial" w:hAnsi="Arial" w:hint="default"/>
      </w:rPr>
    </w:lvl>
    <w:lvl w:ilvl="1" w:tplc="7062E91C" w:tentative="1">
      <w:start w:val="1"/>
      <w:numFmt w:val="bullet"/>
      <w:lvlText w:val="•"/>
      <w:lvlJc w:val="left"/>
      <w:pPr>
        <w:tabs>
          <w:tab w:val="num" w:pos="1440"/>
        </w:tabs>
        <w:ind w:left="1440" w:hanging="360"/>
      </w:pPr>
      <w:rPr>
        <w:rFonts w:ascii="Arial" w:hAnsi="Arial" w:hint="default"/>
      </w:rPr>
    </w:lvl>
    <w:lvl w:ilvl="2" w:tplc="63040676" w:tentative="1">
      <w:start w:val="1"/>
      <w:numFmt w:val="bullet"/>
      <w:lvlText w:val="•"/>
      <w:lvlJc w:val="left"/>
      <w:pPr>
        <w:tabs>
          <w:tab w:val="num" w:pos="2160"/>
        </w:tabs>
        <w:ind w:left="2160" w:hanging="360"/>
      </w:pPr>
      <w:rPr>
        <w:rFonts w:ascii="Arial" w:hAnsi="Arial" w:hint="default"/>
      </w:rPr>
    </w:lvl>
    <w:lvl w:ilvl="3" w:tplc="2FE2662A" w:tentative="1">
      <w:start w:val="1"/>
      <w:numFmt w:val="bullet"/>
      <w:lvlText w:val="•"/>
      <w:lvlJc w:val="left"/>
      <w:pPr>
        <w:tabs>
          <w:tab w:val="num" w:pos="2880"/>
        </w:tabs>
        <w:ind w:left="2880" w:hanging="360"/>
      </w:pPr>
      <w:rPr>
        <w:rFonts w:ascii="Arial" w:hAnsi="Arial" w:hint="default"/>
      </w:rPr>
    </w:lvl>
    <w:lvl w:ilvl="4" w:tplc="AF061E12" w:tentative="1">
      <w:start w:val="1"/>
      <w:numFmt w:val="bullet"/>
      <w:lvlText w:val="•"/>
      <w:lvlJc w:val="left"/>
      <w:pPr>
        <w:tabs>
          <w:tab w:val="num" w:pos="3600"/>
        </w:tabs>
        <w:ind w:left="3600" w:hanging="360"/>
      </w:pPr>
      <w:rPr>
        <w:rFonts w:ascii="Arial" w:hAnsi="Arial" w:hint="default"/>
      </w:rPr>
    </w:lvl>
    <w:lvl w:ilvl="5" w:tplc="DB084DE4" w:tentative="1">
      <w:start w:val="1"/>
      <w:numFmt w:val="bullet"/>
      <w:lvlText w:val="•"/>
      <w:lvlJc w:val="left"/>
      <w:pPr>
        <w:tabs>
          <w:tab w:val="num" w:pos="4320"/>
        </w:tabs>
        <w:ind w:left="4320" w:hanging="360"/>
      </w:pPr>
      <w:rPr>
        <w:rFonts w:ascii="Arial" w:hAnsi="Arial" w:hint="default"/>
      </w:rPr>
    </w:lvl>
    <w:lvl w:ilvl="6" w:tplc="80769EDA" w:tentative="1">
      <w:start w:val="1"/>
      <w:numFmt w:val="bullet"/>
      <w:lvlText w:val="•"/>
      <w:lvlJc w:val="left"/>
      <w:pPr>
        <w:tabs>
          <w:tab w:val="num" w:pos="5040"/>
        </w:tabs>
        <w:ind w:left="5040" w:hanging="360"/>
      </w:pPr>
      <w:rPr>
        <w:rFonts w:ascii="Arial" w:hAnsi="Arial" w:hint="default"/>
      </w:rPr>
    </w:lvl>
    <w:lvl w:ilvl="7" w:tplc="7D220DF2" w:tentative="1">
      <w:start w:val="1"/>
      <w:numFmt w:val="bullet"/>
      <w:lvlText w:val="•"/>
      <w:lvlJc w:val="left"/>
      <w:pPr>
        <w:tabs>
          <w:tab w:val="num" w:pos="5760"/>
        </w:tabs>
        <w:ind w:left="5760" w:hanging="360"/>
      </w:pPr>
      <w:rPr>
        <w:rFonts w:ascii="Arial" w:hAnsi="Arial" w:hint="default"/>
      </w:rPr>
    </w:lvl>
    <w:lvl w:ilvl="8" w:tplc="5FC68A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9890658">
    <w:abstractNumId w:val="2"/>
  </w:num>
  <w:num w:numId="2" w16cid:durableId="1705330656">
    <w:abstractNumId w:val="8"/>
  </w:num>
  <w:num w:numId="3" w16cid:durableId="335962495">
    <w:abstractNumId w:val="10"/>
  </w:num>
  <w:num w:numId="4" w16cid:durableId="354506900">
    <w:abstractNumId w:val="6"/>
  </w:num>
  <w:num w:numId="5" w16cid:durableId="579215266">
    <w:abstractNumId w:val="5"/>
  </w:num>
  <w:num w:numId="6" w16cid:durableId="1706447052">
    <w:abstractNumId w:val="1"/>
  </w:num>
  <w:num w:numId="7" w16cid:durableId="1416248360">
    <w:abstractNumId w:val="7"/>
  </w:num>
  <w:num w:numId="8" w16cid:durableId="135924149">
    <w:abstractNumId w:val="0"/>
  </w:num>
  <w:num w:numId="9" w16cid:durableId="1397363816">
    <w:abstractNumId w:val="11"/>
  </w:num>
  <w:num w:numId="10" w16cid:durableId="1771469683">
    <w:abstractNumId w:val="4"/>
  </w:num>
  <w:num w:numId="11" w16cid:durableId="360398537">
    <w:abstractNumId w:val="3"/>
  </w:num>
  <w:num w:numId="12" w16cid:durableId="16618834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37108"/>
    <w:rsid w:val="000667B0"/>
    <w:rsid w:val="00072D89"/>
    <w:rsid w:val="00091050"/>
    <w:rsid w:val="000915B6"/>
    <w:rsid w:val="00093958"/>
    <w:rsid w:val="000B1230"/>
    <w:rsid w:val="000B310E"/>
    <w:rsid w:val="000C1FE4"/>
    <w:rsid w:val="000C5542"/>
    <w:rsid w:val="00124975"/>
    <w:rsid w:val="001265A0"/>
    <w:rsid w:val="001356B6"/>
    <w:rsid w:val="001514DB"/>
    <w:rsid w:val="00156835"/>
    <w:rsid w:val="00187A6F"/>
    <w:rsid w:val="0019306F"/>
    <w:rsid w:val="001B48FE"/>
    <w:rsid w:val="001C37C2"/>
    <w:rsid w:val="001C44D1"/>
    <w:rsid w:val="001C4D5E"/>
    <w:rsid w:val="001C6C55"/>
    <w:rsid w:val="001E2D0C"/>
    <w:rsid w:val="00213F01"/>
    <w:rsid w:val="002309C3"/>
    <w:rsid w:val="002344D9"/>
    <w:rsid w:val="002822C8"/>
    <w:rsid w:val="0028231D"/>
    <w:rsid w:val="00283474"/>
    <w:rsid w:val="00293102"/>
    <w:rsid w:val="002A50EB"/>
    <w:rsid w:val="002C5EC8"/>
    <w:rsid w:val="0031306E"/>
    <w:rsid w:val="003404C9"/>
    <w:rsid w:val="00355BD0"/>
    <w:rsid w:val="00361160"/>
    <w:rsid w:val="00371282"/>
    <w:rsid w:val="00403C75"/>
    <w:rsid w:val="0042558A"/>
    <w:rsid w:val="0043778A"/>
    <w:rsid w:val="004534BD"/>
    <w:rsid w:val="004550A5"/>
    <w:rsid w:val="004D190E"/>
    <w:rsid w:val="004E68A9"/>
    <w:rsid w:val="004F2A87"/>
    <w:rsid w:val="00501422"/>
    <w:rsid w:val="00512ED2"/>
    <w:rsid w:val="0051555D"/>
    <w:rsid w:val="005309A1"/>
    <w:rsid w:val="00546193"/>
    <w:rsid w:val="00547D66"/>
    <w:rsid w:val="005519F8"/>
    <w:rsid w:val="005559A3"/>
    <w:rsid w:val="00571151"/>
    <w:rsid w:val="00580B3C"/>
    <w:rsid w:val="00585ABD"/>
    <w:rsid w:val="00585C97"/>
    <w:rsid w:val="00592FD7"/>
    <w:rsid w:val="00596C7F"/>
    <w:rsid w:val="005A30DA"/>
    <w:rsid w:val="005E2DFA"/>
    <w:rsid w:val="005E62E4"/>
    <w:rsid w:val="0060564B"/>
    <w:rsid w:val="00616B93"/>
    <w:rsid w:val="00621C59"/>
    <w:rsid w:val="0062332E"/>
    <w:rsid w:val="00637300"/>
    <w:rsid w:val="00640B7B"/>
    <w:rsid w:val="00651D1E"/>
    <w:rsid w:val="00681AA6"/>
    <w:rsid w:val="006B058B"/>
    <w:rsid w:val="006C099A"/>
    <w:rsid w:val="006D27FF"/>
    <w:rsid w:val="006F1783"/>
    <w:rsid w:val="00714427"/>
    <w:rsid w:val="00721856"/>
    <w:rsid w:val="00735AAE"/>
    <w:rsid w:val="0073681C"/>
    <w:rsid w:val="007761F8"/>
    <w:rsid w:val="00783E21"/>
    <w:rsid w:val="007967D1"/>
    <w:rsid w:val="007A13E9"/>
    <w:rsid w:val="007B239D"/>
    <w:rsid w:val="007C377E"/>
    <w:rsid w:val="007D0ECB"/>
    <w:rsid w:val="00804107"/>
    <w:rsid w:val="0084384F"/>
    <w:rsid w:val="008513EC"/>
    <w:rsid w:val="008559E3"/>
    <w:rsid w:val="008604CA"/>
    <w:rsid w:val="00865351"/>
    <w:rsid w:val="00882621"/>
    <w:rsid w:val="008A318C"/>
    <w:rsid w:val="008A3921"/>
    <w:rsid w:val="008A642F"/>
    <w:rsid w:val="008C0951"/>
    <w:rsid w:val="008F230D"/>
    <w:rsid w:val="00911BEC"/>
    <w:rsid w:val="009206E0"/>
    <w:rsid w:val="00981C0B"/>
    <w:rsid w:val="009B0AB7"/>
    <w:rsid w:val="009C19A5"/>
    <w:rsid w:val="009F0E24"/>
    <w:rsid w:val="009F2377"/>
    <w:rsid w:val="00A040E2"/>
    <w:rsid w:val="00A208A3"/>
    <w:rsid w:val="00A2469D"/>
    <w:rsid w:val="00A56C4E"/>
    <w:rsid w:val="00AA06EB"/>
    <w:rsid w:val="00AE3B17"/>
    <w:rsid w:val="00AF5EA4"/>
    <w:rsid w:val="00B061D9"/>
    <w:rsid w:val="00B145DC"/>
    <w:rsid w:val="00B27214"/>
    <w:rsid w:val="00B41D0C"/>
    <w:rsid w:val="00B4752E"/>
    <w:rsid w:val="00B554C8"/>
    <w:rsid w:val="00B64275"/>
    <w:rsid w:val="00B678C1"/>
    <w:rsid w:val="00B73392"/>
    <w:rsid w:val="00B76CF1"/>
    <w:rsid w:val="00BB03AB"/>
    <w:rsid w:val="00BC2BE1"/>
    <w:rsid w:val="00BD11D5"/>
    <w:rsid w:val="00BE2763"/>
    <w:rsid w:val="00BE2C55"/>
    <w:rsid w:val="00BE2D75"/>
    <w:rsid w:val="00BE44C8"/>
    <w:rsid w:val="00C2020A"/>
    <w:rsid w:val="00C37B5F"/>
    <w:rsid w:val="00C42BB6"/>
    <w:rsid w:val="00C4520D"/>
    <w:rsid w:val="00C456D8"/>
    <w:rsid w:val="00C74D4F"/>
    <w:rsid w:val="00C766C5"/>
    <w:rsid w:val="00C76A72"/>
    <w:rsid w:val="00C85079"/>
    <w:rsid w:val="00C859E0"/>
    <w:rsid w:val="00C95315"/>
    <w:rsid w:val="00C96AA5"/>
    <w:rsid w:val="00CD2E36"/>
    <w:rsid w:val="00D36F7F"/>
    <w:rsid w:val="00D43BD2"/>
    <w:rsid w:val="00D5455A"/>
    <w:rsid w:val="00D95D11"/>
    <w:rsid w:val="00DB5600"/>
    <w:rsid w:val="00DB79D2"/>
    <w:rsid w:val="00DD211B"/>
    <w:rsid w:val="00E03D8D"/>
    <w:rsid w:val="00E06077"/>
    <w:rsid w:val="00E11A2C"/>
    <w:rsid w:val="00E219D3"/>
    <w:rsid w:val="00E22EFD"/>
    <w:rsid w:val="00E2369C"/>
    <w:rsid w:val="00E46CCB"/>
    <w:rsid w:val="00E860DB"/>
    <w:rsid w:val="00E86C24"/>
    <w:rsid w:val="00E90BBC"/>
    <w:rsid w:val="00EC62A6"/>
    <w:rsid w:val="00EE79F1"/>
    <w:rsid w:val="00EF4ACC"/>
    <w:rsid w:val="00F15A07"/>
    <w:rsid w:val="00F235D0"/>
    <w:rsid w:val="00F25A7F"/>
    <w:rsid w:val="00F37D2B"/>
    <w:rsid w:val="00F47759"/>
    <w:rsid w:val="00F936CC"/>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205147484">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80959276">
      <w:bodyDiv w:val="1"/>
      <w:marLeft w:val="0"/>
      <w:marRight w:val="0"/>
      <w:marTop w:val="0"/>
      <w:marBottom w:val="0"/>
      <w:divBdr>
        <w:top w:val="none" w:sz="0" w:space="0" w:color="auto"/>
        <w:left w:val="none" w:sz="0" w:space="0" w:color="auto"/>
        <w:bottom w:val="none" w:sz="0" w:space="0" w:color="auto"/>
        <w:right w:val="none" w:sz="0" w:space="0" w:color="auto"/>
      </w:divBdr>
    </w:div>
    <w:div w:id="285279041">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52539899">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648022319">
      <w:bodyDiv w:val="1"/>
      <w:marLeft w:val="0"/>
      <w:marRight w:val="0"/>
      <w:marTop w:val="0"/>
      <w:marBottom w:val="0"/>
      <w:divBdr>
        <w:top w:val="none" w:sz="0" w:space="0" w:color="auto"/>
        <w:left w:val="none" w:sz="0" w:space="0" w:color="auto"/>
        <w:bottom w:val="none" w:sz="0" w:space="0" w:color="auto"/>
        <w:right w:val="none" w:sz="0" w:space="0" w:color="auto"/>
      </w:divBdr>
    </w:div>
    <w:div w:id="683560566">
      <w:bodyDiv w:val="1"/>
      <w:marLeft w:val="0"/>
      <w:marRight w:val="0"/>
      <w:marTop w:val="0"/>
      <w:marBottom w:val="0"/>
      <w:divBdr>
        <w:top w:val="none" w:sz="0" w:space="0" w:color="auto"/>
        <w:left w:val="none" w:sz="0" w:space="0" w:color="auto"/>
        <w:bottom w:val="none" w:sz="0" w:space="0" w:color="auto"/>
        <w:right w:val="none" w:sz="0" w:space="0" w:color="auto"/>
      </w:divBdr>
    </w:div>
    <w:div w:id="688529810">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96797272">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67932711">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596209623">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9819557">
      <w:bodyDiv w:val="1"/>
      <w:marLeft w:val="0"/>
      <w:marRight w:val="0"/>
      <w:marTop w:val="0"/>
      <w:marBottom w:val="0"/>
      <w:divBdr>
        <w:top w:val="none" w:sz="0" w:space="0" w:color="auto"/>
        <w:left w:val="none" w:sz="0" w:space="0" w:color="auto"/>
        <w:bottom w:val="none" w:sz="0" w:space="0" w:color="auto"/>
        <w:right w:val="none" w:sz="0" w:space="0" w:color="auto"/>
      </w:divBdr>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0660377">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42124483">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ajsc.org/loss-of-control/"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theme" Target="theme/theme1.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gajsc.org/download/579/"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5YDFD77UPU3F-311-5857</_dlc_DocId>
    <_dlc_DocIdUrl xmlns="04289566-cf42-4ce7-aa7c-2469c3d4502e">
      <Url>https://avssp.faa.gov/avs/afsfaast/_layouts/15/DocIdRedir.aspx?ID=5YDFD77UPU3F-311-5857</Url>
      <Description>5YDFD77UPU3F-311-5857</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F1F33C75-8E6F-4304-8D63-DFC4BD42C1BE}">
  <ds:schemaRefs>
    <ds:schemaRef ds:uri="http://schemas.openxmlformats.org/officeDocument/2006/bibliography"/>
  </ds:schemaRefs>
</ds:datastoreItem>
</file>

<file path=customXml/itemProps4.xml><?xml version="1.0" encoding="utf-8"?>
<ds:datastoreItem xmlns:ds="http://schemas.openxmlformats.org/officeDocument/2006/customXml" ds:itemID="{9CC892C9-4693-448A-90F8-FC2B18013A67}"/>
</file>

<file path=customXml/itemProps5.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4</cp:revision>
  <cp:lastPrinted>2024-03-05T20:25:00Z</cp:lastPrinted>
  <dcterms:created xsi:type="dcterms:W3CDTF">2024-09-20T15:33:00Z</dcterms:created>
  <dcterms:modified xsi:type="dcterms:W3CDTF">2024-09-20T15:39:00Z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72b28b7f-b252-4bd2-81ed-a70fdcc10505</vt:lpwstr>
  </property>
</Properties>
</file>