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3" w14:textId="77777777" w:rsidR="00283474" w:rsidRDefault="00283474" w:rsidP="00A040E2">
      <w:pPr>
        <w:jc w:val="center"/>
        <w:rPr>
          <w:rFonts w:ascii="Arial" w:hAnsi="Arial"/>
        </w:rPr>
      </w:pPr>
    </w:p>
    <w:p w14:paraId="159A0E59" w14:textId="77777777" w:rsidR="00DA35A2" w:rsidRDefault="00DA35A2" w:rsidP="00A040E2">
      <w:pPr>
        <w:jc w:val="center"/>
        <w:rPr>
          <w:rFonts w:ascii="Arial" w:hAnsi="Arial"/>
          <w:b/>
          <w:u w:val="single"/>
        </w:rPr>
      </w:pPr>
    </w:p>
    <w:p w14:paraId="651C8F14" w14:textId="7AD3420E" w:rsidR="002309C3" w:rsidRDefault="002309C3" w:rsidP="00773307">
      <w:pPr>
        <w:jc w:val="center"/>
        <w:rPr>
          <w:rFonts w:ascii="Arial" w:hAnsi="Arial"/>
          <w:b/>
          <w:u w:val="single"/>
        </w:rPr>
      </w:pPr>
      <w:r w:rsidRPr="002309C3">
        <w:rPr>
          <w:rFonts w:ascii="Arial" w:hAnsi="Arial"/>
          <w:b/>
          <w:u w:val="single"/>
        </w:rPr>
        <w:t>Outreach Guidance Document</w:t>
      </w:r>
    </w:p>
    <w:p w14:paraId="0BE7F526" w14:textId="77777777" w:rsidR="009E7A11" w:rsidRDefault="005519F8" w:rsidP="008C46A3">
      <w:pPr>
        <w:ind w:left="2880"/>
        <w:rPr>
          <w:rFonts w:ascii="Arial" w:hAnsi="Arial"/>
          <w:b/>
          <w:bCs/>
        </w:rPr>
      </w:pPr>
      <w:r>
        <w:rPr>
          <w:rFonts w:ascii="Arial" w:hAnsi="Arial"/>
          <w:b/>
          <w:bCs/>
        </w:rPr>
        <w:t xml:space="preserve">      </w:t>
      </w:r>
      <w:r w:rsidR="00D74F53">
        <w:rPr>
          <w:rFonts w:ascii="Arial" w:hAnsi="Arial"/>
          <w:b/>
          <w:bCs/>
        </w:rPr>
        <w:t xml:space="preserve">  </w:t>
      </w:r>
    </w:p>
    <w:p w14:paraId="34C35F7D" w14:textId="57FB024D" w:rsidR="00DE3126" w:rsidRDefault="00773307" w:rsidP="00773307">
      <w:pPr>
        <w:ind w:left="2880"/>
        <w:rPr>
          <w:rFonts w:ascii="Arial" w:hAnsi="Arial"/>
          <w:b/>
          <w:bCs/>
        </w:rPr>
      </w:pPr>
      <w:r>
        <w:rPr>
          <w:rFonts w:ascii="Arial" w:hAnsi="Arial"/>
          <w:b/>
          <w:bCs/>
        </w:rPr>
        <w:t xml:space="preserve">           </w:t>
      </w:r>
      <w:r w:rsidR="00BC5B84">
        <w:rPr>
          <w:rFonts w:ascii="Arial" w:hAnsi="Arial"/>
          <w:b/>
          <w:bCs/>
        </w:rPr>
        <w:t>2023/10</w:t>
      </w:r>
      <w:r w:rsidR="00BC5B84" w:rsidRPr="00BC5B84">
        <w:rPr>
          <w:rFonts w:ascii="Arial" w:hAnsi="Arial"/>
          <w:b/>
          <w:bCs/>
        </w:rPr>
        <w:t>-29-299(I)PP</w:t>
      </w:r>
    </w:p>
    <w:p w14:paraId="7739A459" w14:textId="77777777" w:rsidR="00BC5B84" w:rsidRDefault="00BC5B84" w:rsidP="00773307">
      <w:pPr>
        <w:ind w:left="2880"/>
        <w:rPr>
          <w:rFonts w:ascii="Arial" w:hAnsi="Arial"/>
          <w:b/>
          <w:bCs/>
        </w:rPr>
      </w:pPr>
    </w:p>
    <w:p w14:paraId="0F10A741" w14:textId="21F1F750" w:rsidR="00DE3126" w:rsidRPr="00804107" w:rsidRDefault="00DE3126" w:rsidP="00DE3126">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  Therefore, all outreach products should be in alignment with the outline and concepts listed below for this topic.</w:t>
      </w:r>
    </w:p>
    <w:p w14:paraId="651C8F15" w14:textId="70AE42E0" w:rsidR="002309C3" w:rsidRDefault="002309C3">
      <w:pPr>
        <w:rPr>
          <w:rFonts w:ascii="Arial" w:hAnsi="Arial"/>
          <w:b/>
        </w:rPr>
      </w:pPr>
    </w:p>
    <w:p w14:paraId="68487A0B" w14:textId="61E665DC" w:rsidR="00DE3126" w:rsidRDefault="00DE3126">
      <w:pPr>
        <w:rPr>
          <w:rFonts w:ascii="Arial" w:hAnsi="Arial"/>
          <w:b/>
        </w:rPr>
      </w:pPr>
      <w:r>
        <w:rPr>
          <w:rFonts w:ascii="Arial" w:hAnsi="Arial"/>
          <w:b/>
          <w:u w:val="single"/>
        </w:rPr>
        <w:t xml:space="preserve">Outreach Month:  </w:t>
      </w:r>
      <w:r>
        <w:rPr>
          <w:rFonts w:ascii="Arial" w:hAnsi="Arial"/>
          <w:b/>
        </w:rPr>
        <w:t>March 202</w:t>
      </w:r>
      <w:r w:rsidR="00BC5B84">
        <w:rPr>
          <w:rFonts w:ascii="Arial" w:hAnsi="Arial"/>
          <w:b/>
        </w:rPr>
        <w:t>5</w:t>
      </w:r>
    </w:p>
    <w:p w14:paraId="55E5660B" w14:textId="77777777" w:rsidR="00DE3126" w:rsidRPr="00DE3126" w:rsidRDefault="00DE3126">
      <w:pPr>
        <w:rPr>
          <w:rFonts w:ascii="Arial" w:hAnsi="Arial"/>
          <w:b/>
          <w:i/>
        </w:rPr>
      </w:pPr>
    </w:p>
    <w:p w14:paraId="651C8F1A" w14:textId="33779800"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BC5B84">
        <w:rPr>
          <w:rFonts w:ascii="Arial" w:hAnsi="Arial" w:cs="Arial"/>
          <w:b/>
        </w:rPr>
        <w:t>Risk-based Flight Review</w:t>
      </w:r>
      <w:r w:rsidR="005937AA">
        <w:rPr>
          <w:rFonts w:ascii="Arial" w:hAnsi="Arial" w:cs="Arial"/>
          <w:b/>
        </w:rPr>
        <w:t xml:space="preserve"> and </w:t>
      </w:r>
      <w:r w:rsidR="005937AA">
        <w:rPr>
          <w:rFonts w:ascii="Arial" w:hAnsi="Arial" w:cs="Arial"/>
          <w:b/>
          <w:i/>
        </w:rPr>
        <w:t>WINGS</w:t>
      </w:r>
      <w:r w:rsidR="00592FD7" w:rsidRPr="00592FD7">
        <w:rPr>
          <w:rFonts w:ascii="Arial" w:hAnsi="Arial" w:cs="Arial"/>
          <w:b/>
        </w:rPr>
        <w:t xml:space="preserve"> </w:t>
      </w:r>
    </w:p>
    <w:p w14:paraId="651C8F1B" w14:textId="46595DEF" w:rsidR="00B27214" w:rsidRPr="009E7A11" w:rsidRDefault="00641ABF" w:rsidP="00B27214">
      <w:pPr>
        <w:rPr>
          <w:rFonts w:ascii="Arial" w:hAnsi="Arial" w:cs="Arial"/>
        </w:rPr>
      </w:pPr>
      <w:r>
        <w:rPr>
          <w:rFonts w:ascii="Arial" w:hAnsi="Arial" w:cs="Arial"/>
        </w:rPr>
        <w:t xml:space="preserve">This </w:t>
      </w:r>
      <w:r w:rsidR="004270AA">
        <w:rPr>
          <w:rFonts w:ascii="Arial" w:hAnsi="Arial" w:cs="Arial"/>
        </w:rPr>
        <w:t>program introduces the concept of basing Flight Reviews on risks that pilots run during normal flight operations and on those risks associated with new aircraft and/or flight environments.</w:t>
      </w:r>
      <w:r>
        <w:rPr>
          <w:rFonts w:ascii="Arial" w:hAnsi="Arial" w:cs="Arial"/>
        </w:rPr>
        <w:t xml:space="preserve"> </w:t>
      </w:r>
      <w:r w:rsidR="004270AA">
        <w:rPr>
          <w:rFonts w:ascii="Arial" w:hAnsi="Arial" w:cs="Arial"/>
        </w:rPr>
        <w:t xml:space="preserve">The program also emphasizes the benefits of participation in the FAA </w:t>
      </w:r>
      <w:r w:rsidR="004270AA" w:rsidRPr="004270AA">
        <w:rPr>
          <w:rFonts w:ascii="Arial" w:hAnsi="Arial" w:cs="Arial"/>
          <w:b/>
          <w:bCs/>
          <w:i/>
          <w:iCs/>
        </w:rPr>
        <w:t>WINGS</w:t>
      </w:r>
      <w:r w:rsidR="004270AA">
        <w:rPr>
          <w:rFonts w:ascii="Arial" w:hAnsi="Arial" w:cs="Arial"/>
        </w:rPr>
        <w:t xml:space="preserve"> Pilot Proficiency Program.</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5C0AEECC" w14:textId="44E20778" w:rsidR="008C46A3" w:rsidRDefault="004270AA" w:rsidP="007B239D">
      <w:pPr>
        <w:rPr>
          <w:rFonts w:ascii="Arial" w:hAnsi="Arial" w:cs="Arial"/>
        </w:rPr>
      </w:pPr>
      <w:r>
        <w:rPr>
          <w:rFonts w:ascii="Arial" w:hAnsi="Arial" w:cs="Arial"/>
        </w:rPr>
        <w:t xml:space="preserve">Safety Risk Management is a major contributor to safer and more effective General Aviation flight operations.  A Risk-based Flight Review can identify hazards and risks associated with pilot operations and provide guidance in eliminating or mitigating those risks to acceptable levels.  </w:t>
      </w:r>
    </w:p>
    <w:p w14:paraId="651C8F21" w14:textId="77777777" w:rsidR="007B239D" w:rsidRDefault="007B239D" w:rsidP="007B239D">
      <w:pPr>
        <w:rPr>
          <w:rFonts w:ascii="Arial" w:hAnsi="Arial" w:cs="Arial"/>
        </w:rPr>
      </w:pPr>
    </w:p>
    <w:p w14:paraId="651C8F22" w14:textId="0EB7419F" w:rsidR="007B239D" w:rsidRDefault="008C46A3" w:rsidP="007B239D">
      <w:pPr>
        <w:rPr>
          <w:rFonts w:ascii="Arial" w:hAnsi="Arial" w:cs="Arial"/>
        </w:rPr>
      </w:pPr>
      <w:r>
        <w:rPr>
          <w:rFonts w:ascii="Arial" w:hAnsi="Arial" w:cs="Arial"/>
        </w:rPr>
        <w:t xml:space="preserve">The FAA </w:t>
      </w:r>
      <w:r w:rsidRPr="008C46A3">
        <w:rPr>
          <w:rFonts w:ascii="Arial" w:hAnsi="Arial" w:cs="Arial"/>
          <w:b/>
          <w:i/>
        </w:rPr>
        <w:t>WINGS</w:t>
      </w:r>
      <w:r>
        <w:rPr>
          <w:rFonts w:ascii="Arial" w:hAnsi="Arial" w:cs="Arial"/>
        </w:rPr>
        <w:t xml:space="preserve"> Pilot Proficiency Program is one way for general aviation pilots to ensure they are competent, confident, and safe in their flight operations.</w:t>
      </w:r>
    </w:p>
    <w:p w14:paraId="275D2237" w14:textId="7C697399" w:rsidR="009660DA" w:rsidRDefault="009660DA" w:rsidP="007B239D">
      <w:pPr>
        <w:rPr>
          <w:rFonts w:ascii="Arial" w:hAnsi="Arial" w:cs="Arial"/>
        </w:rPr>
      </w:pPr>
    </w:p>
    <w:p w14:paraId="7484ADAA" w14:textId="7D133444" w:rsidR="009660DA" w:rsidRPr="009660DA" w:rsidRDefault="009660DA" w:rsidP="007B239D">
      <w:pPr>
        <w:rPr>
          <w:rFonts w:ascii="Arial" w:hAnsi="Arial" w:cs="Arial"/>
        </w:rPr>
      </w:pPr>
      <w:r>
        <w:rPr>
          <w:rFonts w:ascii="Arial" w:hAnsi="Arial" w:cs="Arial"/>
          <w:b/>
        </w:rPr>
        <w:t xml:space="preserve">Note:  </w:t>
      </w:r>
      <w:r>
        <w:rPr>
          <w:rFonts w:ascii="Arial" w:hAnsi="Arial" w:cs="Arial"/>
        </w:rPr>
        <w:t xml:space="preserve">This program discusses </w:t>
      </w:r>
      <w:r>
        <w:rPr>
          <w:rFonts w:ascii="Arial" w:hAnsi="Arial" w:cs="Arial"/>
          <w:b/>
          <w:i/>
        </w:rPr>
        <w:t xml:space="preserve">WINGSPro </w:t>
      </w:r>
      <w:r>
        <w:rPr>
          <w:rFonts w:ascii="Arial" w:hAnsi="Arial" w:cs="Arial"/>
        </w:rPr>
        <w:t xml:space="preserve">activities.  We suggest you invite local </w:t>
      </w:r>
      <w:r w:rsidRPr="009660DA">
        <w:rPr>
          <w:rFonts w:ascii="Arial" w:hAnsi="Arial" w:cs="Arial"/>
          <w:b/>
          <w:i/>
        </w:rPr>
        <w:t>WINGSPros</w:t>
      </w:r>
      <w:r>
        <w:rPr>
          <w:rFonts w:ascii="Arial" w:hAnsi="Arial" w:cs="Arial"/>
        </w:rPr>
        <w:t xml:space="preserve"> to attend and to assist with the presentation.</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33AD2543" w14:textId="6E45788A" w:rsidR="004270AA" w:rsidRPr="004270AA" w:rsidRDefault="004270AA" w:rsidP="008C46A3">
      <w:pPr>
        <w:pStyle w:val="ListParagraph"/>
        <w:numPr>
          <w:ilvl w:val="0"/>
          <w:numId w:val="1"/>
        </w:numPr>
        <w:rPr>
          <w:rFonts w:ascii="Arial" w:hAnsi="Arial"/>
        </w:rPr>
      </w:pPr>
      <w:r>
        <w:rPr>
          <w:rFonts w:ascii="Arial" w:hAnsi="Arial"/>
        </w:rPr>
        <w:t xml:space="preserve">The basic elements of Safety Risk Management are Hazard Identification, Risk Assessment, and Risk elimination or mitigation to acceptable levels. </w:t>
      </w:r>
    </w:p>
    <w:p w14:paraId="651C8F26" w14:textId="4391B16B" w:rsidR="00592FD7" w:rsidRDefault="004270AA" w:rsidP="008C46A3">
      <w:pPr>
        <w:pStyle w:val="ListParagraph"/>
        <w:numPr>
          <w:ilvl w:val="0"/>
          <w:numId w:val="1"/>
        </w:numPr>
        <w:rPr>
          <w:rFonts w:ascii="Arial" w:hAnsi="Arial"/>
        </w:rPr>
      </w:pPr>
      <w:r>
        <w:rPr>
          <w:rFonts w:ascii="Arial" w:hAnsi="Arial"/>
          <w:bCs/>
          <w:iCs/>
        </w:rPr>
        <w:t>Conducting a Risk-based Flight review is one way to introduce Safety Risk Management to General Aviation pilots.  It also serves to identify risks associated with individual pilots’ flight operations and to devise strategies to eliminate or mitigate those risks to acceptable levels</w:t>
      </w:r>
      <w:proofErr w:type="gramStart"/>
      <w:r>
        <w:rPr>
          <w:rFonts w:ascii="Arial" w:hAnsi="Arial"/>
          <w:bCs/>
          <w:iCs/>
        </w:rPr>
        <w:t xml:space="preserve">. </w:t>
      </w:r>
      <w:r w:rsidR="00735AAE" w:rsidRPr="008C46A3">
        <w:rPr>
          <w:rFonts w:ascii="Arial" w:hAnsi="Arial"/>
        </w:rPr>
        <w:t>.</w:t>
      </w:r>
      <w:proofErr w:type="gramEnd"/>
    </w:p>
    <w:p w14:paraId="4A9785C3" w14:textId="3C5F0DE1" w:rsidR="008C46A3" w:rsidRDefault="008C46A3" w:rsidP="008C46A3">
      <w:pPr>
        <w:pStyle w:val="ListParagraph"/>
        <w:numPr>
          <w:ilvl w:val="0"/>
          <w:numId w:val="1"/>
        </w:numPr>
        <w:rPr>
          <w:rFonts w:ascii="Arial" w:hAnsi="Arial"/>
        </w:rPr>
      </w:pPr>
      <w:r>
        <w:rPr>
          <w:rFonts w:ascii="Arial" w:hAnsi="Arial"/>
          <w:b/>
          <w:i/>
        </w:rPr>
        <w:t>WINGS</w:t>
      </w:r>
      <w:r w:rsidR="00B45DF6">
        <w:rPr>
          <w:rFonts w:ascii="Arial" w:hAnsi="Arial"/>
          <w:b/>
        </w:rPr>
        <w:t xml:space="preserve"> </w:t>
      </w:r>
      <w:r w:rsidR="004270AA">
        <w:rPr>
          <w:rFonts w:ascii="Arial" w:hAnsi="Arial"/>
        </w:rPr>
        <w:t xml:space="preserve">Pilot Proficiency Training is one means to </w:t>
      </w:r>
      <w:r w:rsidR="00C95DFE">
        <w:rPr>
          <w:rFonts w:ascii="Arial" w:hAnsi="Arial"/>
        </w:rPr>
        <w:t>maintain and improve pilot proficiency</w:t>
      </w:r>
      <w:r w:rsidR="00B45DF6">
        <w:rPr>
          <w:rFonts w:ascii="Arial" w:hAnsi="Arial"/>
        </w:rPr>
        <w:t>.</w:t>
      </w:r>
    </w:p>
    <w:p w14:paraId="2457D5AC" w14:textId="4D4CD395" w:rsidR="00B45DF6" w:rsidRPr="00B45DF6" w:rsidRDefault="00B45DF6" w:rsidP="00B45DF6">
      <w:pPr>
        <w:pStyle w:val="ListParagraph"/>
        <w:numPr>
          <w:ilvl w:val="0"/>
          <w:numId w:val="1"/>
        </w:numPr>
        <w:rPr>
          <w:rFonts w:ascii="Arial" w:hAnsi="Arial"/>
        </w:rPr>
      </w:pPr>
      <w:r>
        <w:rPr>
          <w:rFonts w:ascii="Arial" w:hAnsi="Arial"/>
        </w:rPr>
        <w:t xml:space="preserve">The </w:t>
      </w:r>
      <w:r>
        <w:rPr>
          <w:rFonts w:ascii="Arial" w:hAnsi="Arial"/>
          <w:b/>
          <w:i/>
        </w:rPr>
        <w:t>WINGS</w:t>
      </w:r>
      <w:r>
        <w:rPr>
          <w:rFonts w:ascii="Arial" w:hAnsi="Arial"/>
          <w:b/>
        </w:rPr>
        <w:t xml:space="preserve"> </w:t>
      </w:r>
      <w:r>
        <w:rPr>
          <w:rFonts w:ascii="Arial" w:hAnsi="Arial"/>
        </w:rPr>
        <w:t>Topic of the Quarter is an easy way to pursue regular proficiency training.</w:t>
      </w:r>
    </w:p>
    <w:p w14:paraId="0B9820BF" w14:textId="3FBE610B" w:rsidR="00B45DF6" w:rsidRDefault="00B45DF6" w:rsidP="00B45DF6">
      <w:pPr>
        <w:pStyle w:val="ListParagraph"/>
        <w:numPr>
          <w:ilvl w:val="0"/>
          <w:numId w:val="1"/>
        </w:numPr>
        <w:rPr>
          <w:rFonts w:ascii="Arial" w:hAnsi="Arial"/>
        </w:rPr>
      </w:pPr>
      <w:r>
        <w:rPr>
          <w:rFonts w:ascii="Arial" w:hAnsi="Arial"/>
        </w:rPr>
        <w:t xml:space="preserve">Completion of any phase of </w:t>
      </w:r>
      <w:r>
        <w:rPr>
          <w:rFonts w:ascii="Arial" w:hAnsi="Arial"/>
          <w:b/>
          <w:i/>
        </w:rPr>
        <w:t>WINGS</w:t>
      </w:r>
      <w:r>
        <w:rPr>
          <w:rFonts w:ascii="Arial" w:hAnsi="Arial"/>
          <w:b/>
        </w:rPr>
        <w:t xml:space="preserve"> </w:t>
      </w:r>
      <w:r>
        <w:rPr>
          <w:rFonts w:ascii="Arial" w:hAnsi="Arial"/>
        </w:rPr>
        <w:t>satisfies the 14 CFR 61.56 requirements for Flight Reviews.</w:t>
      </w:r>
    </w:p>
    <w:p w14:paraId="651C8F27" w14:textId="7CB5BC96" w:rsidR="007B239D" w:rsidRPr="00B45DF6" w:rsidRDefault="00B45DF6" w:rsidP="00B45DF6">
      <w:pPr>
        <w:pStyle w:val="ListParagraph"/>
        <w:numPr>
          <w:ilvl w:val="0"/>
          <w:numId w:val="1"/>
        </w:numPr>
        <w:rPr>
          <w:rFonts w:ascii="Arial" w:hAnsi="Arial"/>
        </w:rPr>
      </w:pPr>
      <w:r>
        <w:rPr>
          <w:rFonts w:ascii="Arial" w:hAnsi="Arial"/>
        </w:rPr>
        <w:lastRenderedPageBreak/>
        <w:t xml:space="preserve">A cadre of </w:t>
      </w:r>
      <w:r>
        <w:rPr>
          <w:rFonts w:ascii="Arial" w:hAnsi="Arial"/>
          <w:b/>
          <w:i/>
        </w:rPr>
        <w:t>WINGS</w:t>
      </w:r>
      <w:r>
        <w:rPr>
          <w:rFonts w:ascii="Arial" w:hAnsi="Arial"/>
          <w:i/>
        </w:rPr>
        <w:t xml:space="preserve">Pros </w:t>
      </w:r>
      <w:r>
        <w:rPr>
          <w:rFonts w:ascii="Arial" w:hAnsi="Arial"/>
        </w:rPr>
        <w:t xml:space="preserve">is available to assist Flight Instructors and pilots with </w:t>
      </w:r>
      <w:r>
        <w:rPr>
          <w:rFonts w:ascii="Arial" w:hAnsi="Arial"/>
          <w:b/>
          <w:i/>
        </w:rPr>
        <w:t>WINGS</w:t>
      </w:r>
      <w:r>
        <w:rPr>
          <w:rFonts w:ascii="Arial" w:hAnsi="Arial"/>
          <w:b/>
        </w:rPr>
        <w:t>.</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5EFABD40" w:rsidR="00BE2763" w:rsidRDefault="00C95DFE" w:rsidP="00BE2763">
      <w:pPr>
        <w:pStyle w:val="ListParagraph"/>
        <w:numPr>
          <w:ilvl w:val="0"/>
          <w:numId w:val="3"/>
        </w:numPr>
        <w:rPr>
          <w:rFonts w:ascii="Arial" w:hAnsi="Arial"/>
        </w:rPr>
      </w:pPr>
      <w:r>
        <w:rPr>
          <w:rFonts w:ascii="Arial" w:hAnsi="Arial"/>
          <w:b/>
          <w:bCs/>
          <w:i/>
          <w:iCs/>
        </w:rPr>
        <w:t xml:space="preserve">Risk-Based Flight Review and </w:t>
      </w:r>
      <w:proofErr w:type="gramStart"/>
      <w:r>
        <w:rPr>
          <w:rFonts w:ascii="Arial" w:hAnsi="Arial"/>
          <w:b/>
          <w:bCs/>
          <w:i/>
          <w:iCs/>
        </w:rPr>
        <w:t xml:space="preserve">WINGS </w:t>
      </w:r>
      <w:r w:rsidR="00B45DF6">
        <w:rPr>
          <w:rFonts w:ascii="Arial" w:hAnsi="Arial"/>
          <w:b/>
          <w:bCs/>
          <w:i/>
          <w:iCs/>
        </w:rPr>
        <w:t xml:space="preserve"> </w:t>
      </w:r>
      <w:r w:rsidR="00B45DF6">
        <w:rPr>
          <w:rFonts w:ascii="Arial" w:hAnsi="Arial"/>
          <w:bCs/>
          <w:iCs/>
        </w:rPr>
        <w:t>PowerPoint</w:t>
      </w:r>
      <w:proofErr w:type="gramEnd"/>
    </w:p>
    <w:p w14:paraId="651C8F2E" w14:textId="462D278E" w:rsidR="00EC62A6" w:rsidRDefault="00D36F7F" w:rsidP="00DD211B">
      <w:pPr>
        <w:pStyle w:val="ListParagraph"/>
        <w:numPr>
          <w:ilvl w:val="1"/>
          <w:numId w:val="3"/>
        </w:numPr>
        <w:rPr>
          <w:rFonts w:ascii="Arial" w:hAnsi="Arial" w:cs="Arial"/>
        </w:rPr>
      </w:pPr>
      <w:r>
        <w:rPr>
          <w:rFonts w:ascii="Arial" w:hAnsi="Arial" w:cs="Arial"/>
        </w:rPr>
        <w:t xml:space="preserve">Available on the National FAASTeam Share Point </w:t>
      </w:r>
      <w:proofErr w:type="gramStart"/>
      <w:r>
        <w:rPr>
          <w:rFonts w:ascii="Arial" w:hAnsi="Arial" w:cs="Arial"/>
        </w:rPr>
        <w:t>si</w:t>
      </w:r>
      <w:r w:rsidR="00641ABF">
        <w:rPr>
          <w:rFonts w:ascii="Arial" w:hAnsi="Arial" w:cs="Arial"/>
        </w:rPr>
        <w:t>te</w:t>
      </w:r>
      <w:proofErr w:type="gramEnd"/>
      <w:r w:rsidR="00641ABF">
        <w:rPr>
          <w:rFonts w:ascii="Arial" w:hAnsi="Arial" w:cs="Arial"/>
        </w:rPr>
        <w:t xml:space="preserve"> </w:t>
      </w:r>
    </w:p>
    <w:p w14:paraId="7E9AA587" w14:textId="0F8531EF" w:rsidR="00C95DFE" w:rsidRDefault="00000000" w:rsidP="00DC21BD">
      <w:pPr>
        <w:pStyle w:val="ListParagraph"/>
        <w:numPr>
          <w:ilvl w:val="0"/>
          <w:numId w:val="3"/>
        </w:numPr>
        <w:rPr>
          <w:rFonts w:ascii="Arial" w:hAnsi="Arial" w:cs="Arial"/>
        </w:rPr>
      </w:pPr>
      <w:hyperlink r:id="rId12" w:history="1">
        <w:r w:rsidR="00C95DFE" w:rsidRPr="00C95DFE">
          <w:rPr>
            <w:rStyle w:val="Hyperlink"/>
            <w:rFonts w:ascii="Arial" w:hAnsi="Arial" w:cs="Arial"/>
          </w:rPr>
          <w:t>Conducting an Effective Flight Review</w:t>
        </w:r>
      </w:hyperlink>
      <w:r w:rsidR="00C95DFE">
        <w:rPr>
          <w:rFonts w:ascii="Arial" w:hAnsi="Arial" w:cs="Arial"/>
        </w:rPr>
        <w:t xml:space="preserve"> – FAASafety.gov Library.</w:t>
      </w:r>
    </w:p>
    <w:p w14:paraId="7D2879B5" w14:textId="15444DB6" w:rsidR="00DC21BD" w:rsidRDefault="00000000" w:rsidP="00DC21BD">
      <w:pPr>
        <w:pStyle w:val="ListParagraph"/>
        <w:numPr>
          <w:ilvl w:val="0"/>
          <w:numId w:val="3"/>
        </w:numPr>
        <w:rPr>
          <w:rFonts w:ascii="Arial" w:hAnsi="Arial" w:cs="Arial"/>
        </w:rPr>
      </w:pPr>
      <w:hyperlink r:id="rId13" w:history="1">
        <w:r w:rsidR="00DC21BD" w:rsidRPr="005A3710">
          <w:rPr>
            <w:rStyle w:val="Hyperlink"/>
            <w:rFonts w:ascii="Arial" w:hAnsi="Arial" w:cs="Arial"/>
            <w:b/>
            <w:bCs/>
          </w:rPr>
          <w:t>AC 61-91J</w:t>
        </w:r>
      </w:hyperlink>
      <w:r w:rsidR="00DC21BD">
        <w:rPr>
          <w:rFonts w:ascii="Arial" w:hAnsi="Arial" w:cs="Arial"/>
        </w:rPr>
        <w:t xml:space="preserve"> – WINGS – Pilot Proficiency Programs</w:t>
      </w:r>
    </w:p>
    <w:p w14:paraId="651C8F2F" w14:textId="6185DCCE" w:rsidR="00BC2BE1" w:rsidRDefault="00000000" w:rsidP="00BC2BE1">
      <w:pPr>
        <w:pStyle w:val="ListParagraph"/>
        <w:numPr>
          <w:ilvl w:val="0"/>
          <w:numId w:val="3"/>
        </w:numPr>
        <w:rPr>
          <w:rFonts w:ascii="Arial" w:hAnsi="Arial" w:cs="Arial"/>
        </w:rPr>
      </w:pPr>
      <w:hyperlink r:id="rId14" w:history="1">
        <w:r w:rsidR="00B45DF6" w:rsidRPr="005A3710">
          <w:rPr>
            <w:rStyle w:val="Hyperlink"/>
            <w:rFonts w:ascii="Arial" w:hAnsi="Arial" w:cs="Arial"/>
            <w:b/>
          </w:rPr>
          <w:t>AC 61</w:t>
        </w:r>
        <w:r w:rsidR="00DC21BD" w:rsidRPr="005A3710">
          <w:rPr>
            <w:rStyle w:val="Hyperlink"/>
            <w:rFonts w:ascii="Arial" w:hAnsi="Arial" w:cs="Arial"/>
            <w:b/>
          </w:rPr>
          <w:t>-</w:t>
        </w:r>
        <w:r w:rsidR="00B45DF6" w:rsidRPr="005A3710">
          <w:rPr>
            <w:rStyle w:val="Hyperlink"/>
            <w:rFonts w:ascii="Arial" w:hAnsi="Arial" w:cs="Arial"/>
            <w:b/>
          </w:rPr>
          <w:t>98D</w:t>
        </w:r>
      </w:hyperlink>
      <w:r w:rsidR="00B45DF6">
        <w:rPr>
          <w:rFonts w:ascii="Arial" w:hAnsi="Arial" w:cs="Arial"/>
        </w:rPr>
        <w:t xml:space="preserve"> – Currency Requirements and Guidan</w:t>
      </w:r>
      <w:r w:rsidR="006E61A0">
        <w:rPr>
          <w:rFonts w:ascii="Arial" w:hAnsi="Arial" w:cs="Arial"/>
        </w:rPr>
        <w:t>ce</w:t>
      </w:r>
      <w:r w:rsidR="00B45DF6">
        <w:rPr>
          <w:rFonts w:ascii="Arial" w:hAnsi="Arial" w:cs="Arial"/>
        </w:rPr>
        <w:t xml:space="preserve"> for the Flight Review and Instrument Proficiency Check</w:t>
      </w:r>
    </w:p>
    <w:p w14:paraId="266BFC29" w14:textId="4242AA54" w:rsidR="00D92EB9" w:rsidRPr="00D92EB9" w:rsidRDefault="00000000" w:rsidP="00BC2BE1">
      <w:pPr>
        <w:pStyle w:val="ListParagraph"/>
        <w:numPr>
          <w:ilvl w:val="0"/>
          <w:numId w:val="3"/>
        </w:numPr>
        <w:rPr>
          <w:rFonts w:ascii="Arial" w:hAnsi="Arial" w:cs="Arial"/>
          <w:b/>
        </w:rPr>
      </w:pPr>
      <w:hyperlink r:id="rId15" w:history="1">
        <w:r w:rsidR="00D92EB9" w:rsidRPr="007015BF">
          <w:rPr>
            <w:rStyle w:val="Hyperlink"/>
            <w:rFonts w:ascii="Arial" w:hAnsi="Arial" w:cs="Arial"/>
            <w:b/>
          </w:rPr>
          <w:t>FAASafety.gov</w:t>
        </w:r>
      </w:hyperlink>
    </w:p>
    <w:p w14:paraId="0FC242BD" w14:textId="77777777" w:rsidR="00787596" w:rsidRPr="00D92EB9" w:rsidRDefault="00D92EB9" w:rsidP="00D92EB9">
      <w:pPr>
        <w:pStyle w:val="ListParagraph"/>
        <w:numPr>
          <w:ilvl w:val="0"/>
          <w:numId w:val="3"/>
        </w:numPr>
        <w:rPr>
          <w:rFonts w:ascii="Arial" w:hAnsi="Arial" w:cs="Arial"/>
        </w:rPr>
      </w:pPr>
      <w:r w:rsidRPr="00D92EB9">
        <w:rPr>
          <w:rFonts w:ascii="Arial" w:hAnsi="Arial" w:cs="Arial"/>
          <w:b/>
        </w:rPr>
        <w:t>Off Airports Ops Guide</w:t>
      </w:r>
      <w:r>
        <w:rPr>
          <w:rFonts w:ascii="Arial" w:hAnsi="Arial" w:cs="Arial"/>
        </w:rPr>
        <w:br/>
      </w:r>
      <w:hyperlink r:id="rId16" w:history="1">
        <w:r w:rsidR="0043541D" w:rsidRPr="00D92EB9">
          <w:rPr>
            <w:rStyle w:val="Hyperlink"/>
            <w:rFonts w:ascii="Arial" w:hAnsi="Arial" w:cs="Arial"/>
          </w:rPr>
          <w:t>ttps://</w:t>
        </w:r>
      </w:hyperlink>
      <w:hyperlink r:id="rId17" w:history="1">
        <w:r w:rsidR="0043541D" w:rsidRPr="00D92EB9">
          <w:rPr>
            <w:rStyle w:val="Hyperlink"/>
            <w:rFonts w:ascii="Arial" w:hAnsi="Arial" w:cs="Arial"/>
          </w:rPr>
          <w:t>www.faasafety.gov/gslac/ALC/libview_normal.aspx?id=135893</w:t>
        </w:r>
      </w:hyperlink>
    </w:p>
    <w:p w14:paraId="080D4167" w14:textId="539645B8" w:rsidR="00787596" w:rsidRPr="00D92EB9" w:rsidRDefault="00D92EB9" w:rsidP="00D92EB9">
      <w:pPr>
        <w:pStyle w:val="ListParagraph"/>
        <w:numPr>
          <w:ilvl w:val="0"/>
          <w:numId w:val="3"/>
        </w:numPr>
        <w:rPr>
          <w:rFonts w:ascii="Arial" w:hAnsi="Arial" w:cs="Arial"/>
        </w:rPr>
      </w:pPr>
      <w:r w:rsidRPr="00D92EB9">
        <w:rPr>
          <w:rFonts w:ascii="Arial" w:hAnsi="Arial" w:cs="Arial"/>
          <w:b/>
        </w:rPr>
        <w:t>Personal M</w:t>
      </w:r>
      <w:r>
        <w:rPr>
          <w:rFonts w:ascii="Arial" w:hAnsi="Arial" w:cs="Arial"/>
          <w:b/>
        </w:rPr>
        <w:t>i</w:t>
      </w:r>
      <w:r w:rsidRPr="00D92EB9">
        <w:rPr>
          <w:rFonts w:ascii="Arial" w:hAnsi="Arial" w:cs="Arial"/>
          <w:b/>
        </w:rPr>
        <w:t>nimums Development Guide</w:t>
      </w:r>
      <w:r>
        <w:rPr>
          <w:rFonts w:ascii="Arial" w:hAnsi="Arial" w:cs="Arial"/>
        </w:rPr>
        <w:br/>
      </w:r>
      <w:hyperlink r:id="rId18" w:history="1">
        <w:r w:rsidR="0043541D" w:rsidRPr="00D92EB9">
          <w:rPr>
            <w:rStyle w:val="Hyperlink"/>
            <w:rFonts w:ascii="Arial" w:hAnsi="Arial" w:cs="Arial"/>
          </w:rPr>
          <w:t>https://</w:t>
        </w:r>
      </w:hyperlink>
      <w:hyperlink r:id="rId19" w:history="1">
        <w:r w:rsidR="0043541D" w:rsidRPr="00D92EB9">
          <w:rPr>
            <w:rStyle w:val="Hyperlink"/>
            <w:rFonts w:ascii="Arial" w:hAnsi="Arial" w:cs="Arial"/>
          </w:rPr>
          <w:t>www.faasafety.gov/gslac/ALC/lib_categoryview.aspx?categoryId=15&amp;r_s=50&amp;r_c=50</w:t>
        </w:r>
      </w:hyperlink>
    </w:p>
    <w:p w14:paraId="324C24CD" w14:textId="1E6AA628" w:rsidR="00D92EB9" w:rsidRDefault="00D92EB9" w:rsidP="00D92EB9">
      <w:pPr>
        <w:pStyle w:val="ListParagraph"/>
        <w:numPr>
          <w:ilvl w:val="0"/>
          <w:numId w:val="3"/>
        </w:numPr>
        <w:rPr>
          <w:rFonts w:ascii="Arial" w:hAnsi="Arial" w:cs="Arial"/>
        </w:rPr>
      </w:pPr>
      <w:r w:rsidRPr="00D92EB9">
        <w:rPr>
          <w:rFonts w:ascii="Arial" w:hAnsi="Arial" w:cs="Arial"/>
          <w:b/>
          <w:i/>
        </w:rPr>
        <w:t xml:space="preserve">WINGS </w:t>
      </w:r>
      <w:r w:rsidRPr="00D92EB9">
        <w:rPr>
          <w:rFonts w:ascii="Arial" w:hAnsi="Arial" w:cs="Arial"/>
          <w:b/>
        </w:rPr>
        <w:t>Information and Guidance</w:t>
      </w:r>
      <w:r>
        <w:rPr>
          <w:rFonts w:ascii="Arial" w:hAnsi="Arial" w:cs="Arial"/>
        </w:rPr>
        <w:br/>
      </w:r>
      <w:hyperlink r:id="rId20" w:history="1">
        <w:r w:rsidRPr="00D92EB9">
          <w:rPr>
            <w:rStyle w:val="Hyperlink"/>
            <w:rFonts w:ascii="Arial" w:hAnsi="Arial" w:cs="Arial"/>
            <w:b/>
            <w:bCs/>
          </w:rPr>
          <w:t>https://</w:t>
        </w:r>
      </w:hyperlink>
      <w:hyperlink r:id="rId21" w:history="1">
        <w:r w:rsidRPr="00D92EB9">
          <w:rPr>
            <w:rStyle w:val="Hyperlink"/>
            <w:rFonts w:ascii="Arial" w:hAnsi="Arial" w:cs="Arial"/>
            <w:b/>
            <w:bCs/>
          </w:rPr>
          <w:t>faasafety.gov/gslac/ALC/lib_categoryview.aspx?categoryId=39</w:t>
        </w:r>
      </w:hyperlink>
    </w:p>
    <w:p w14:paraId="11C5F8B0" w14:textId="77777777" w:rsidR="00305A93" w:rsidRPr="00305A93" w:rsidRDefault="00305A93" w:rsidP="00305A93">
      <w:pPr>
        <w:pStyle w:val="ListParagraph"/>
        <w:rPr>
          <w:rFonts w:ascii="Arial" w:hAnsi="Arial" w:cs="Arial"/>
        </w:rPr>
      </w:pPr>
    </w:p>
    <w:p w14:paraId="1F979271" w14:textId="11BB1710" w:rsidR="00305A93" w:rsidRPr="00305A93" w:rsidRDefault="00305A93" w:rsidP="00305A93">
      <w:pPr>
        <w:rPr>
          <w:rFonts w:ascii="Arial" w:hAnsi="Arial"/>
        </w:rPr>
      </w:pPr>
      <w:r w:rsidRPr="00305A93">
        <w:rPr>
          <w:rFonts w:ascii="Arial" w:hAnsi="Arial" w:cs="Arial"/>
          <w:b/>
        </w:rPr>
        <w:t>Abstract</w:t>
      </w:r>
      <w:r w:rsidRPr="00305A93">
        <w:rPr>
          <w:rFonts w:ascii="Arial" w:hAnsi="Arial" w:cs="Arial"/>
        </w:rPr>
        <w:t>:</w:t>
      </w:r>
      <w:r w:rsidRPr="00305A93">
        <w:rPr>
          <w:rFonts w:ascii="Arial" w:hAnsi="Arial"/>
        </w:rPr>
        <w:t xml:space="preserve">   Lasting 10 to </w:t>
      </w:r>
      <w:r w:rsidR="00D74F53">
        <w:rPr>
          <w:rFonts w:ascii="Arial" w:hAnsi="Arial"/>
        </w:rPr>
        <w:t>15</w:t>
      </w:r>
      <w:r w:rsidRPr="00305A93">
        <w:rPr>
          <w:rFonts w:ascii="Arial" w:hAnsi="Arial"/>
        </w:rPr>
        <w:t xml:space="preserve"> minutes, this presentation acquaints the audience with the benefits of engaging in regular proficiency training through the FAA </w:t>
      </w:r>
      <w:r w:rsidRPr="00305A93">
        <w:rPr>
          <w:rFonts w:ascii="Arial" w:hAnsi="Arial"/>
          <w:b/>
          <w:i/>
        </w:rPr>
        <w:t>WINGS</w:t>
      </w:r>
      <w:r w:rsidRPr="00305A93">
        <w:rPr>
          <w:rFonts w:ascii="Arial" w:hAnsi="Arial"/>
        </w:rPr>
        <w:t xml:space="preserve"> Pilot Proficiency Program.</w:t>
      </w:r>
    </w:p>
    <w:p w14:paraId="01995C3B" w14:textId="77777777" w:rsidR="00305A93" w:rsidRPr="00305A93" w:rsidRDefault="00305A93" w:rsidP="00305A93">
      <w:pPr>
        <w:rPr>
          <w:rFonts w:ascii="Arial" w:hAnsi="Arial"/>
        </w:rPr>
      </w:pPr>
      <w:r w:rsidRPr="00305A93">
        <w:rPr>
          <w:rFonts w:ascii="Arial" w:hAnsi="Arial"/>
          <w:b/>
        </w:rPr>
        <w:t>Format</w:t>
      </w:r>
      <w:r w:rsidRPr="00305A93">
        <w:rPr>
          <w:rFonts w:ascii="Arial" w:hAnsi="Arial"/>
        </w:rPr>
        <w:t xml:space="preserve">:  Information </w:t>
      </w:r>
      <w:proofErr w:type="gramStart"/>
      <w:r w:rsidRPr="00305A93">
        <w:rPr>
          <w:rFonts w:ascii="Arial" w:hAnsi="Arial"/>
        </w:rPr>
        <w:t>Briefing  -</w:t>
      </w:r>
      <w:proofErr w:type="gramEnd"/>
      <w:r w:rsidRPr="00305A93">
        <w:rPr>
          <w:rFonts w:ascii="Arial" w:hAnsi="Arial"/>
        </w:rPr>
        <w:t xml:space="preserve"> Power Point presentation </w:t>
      </w:r>
    </w:p>
    <w:p w14:paraId="7373F841" w14:textId="77777777" w:rsidR="00305A93" w:rsidRPr="00305A93" w:rsidRDefault="00305A93" w:rsidP="00305A93">
      <w:pPr>
        <w:rPr>
          <w:rFonts w:ascii="Arial" w:hAnsi="Arial"/>
        </w:rPr>
      </w:pPr>
      <w:r w:rsidRPr="00305A93">
        <w:rPr>
          <w:rFonts w:ascii="Arial" w:hAnsi="Arial"/>
        </w:rPr>
        <w:t>Required Personnel – FAASTeam Program Manager or designated FAASTeam Rep (s)</w:t>
      </w:r>
    </w:p>
    <w:p w14:paraId="4307D7FD" w14:textId="77777777" w:rsidR="00305A93" w:rsidRPr="00305A93" w:rsidRDefault="00305A93" w:rsidP="00305A93">
      <w:pPr>
        <w:rPr>
          <w:rFonts w:ascii="Arial" w:hAnsi="Arial"/>
        </w:rPr>
      </w:pPr>
      <w:r w:rsidRPr="00305A93">
        <w:rPr>
          <w:rFonts w:ascii="Arial" w:hAnsi="Arial"/>
        </w:rPr>
        <w:t xml:space="preserve">Optional Personnel – DPEs, CFIs, </w:t>
      </w:r>
      <w:r w:rsidRPr="00305A93">
        <w:rPr>
          <w:rFonts w:ascii="Arial" w:hAnsi="Arial"/>
          <w:b/>
          <w:i/>
        </w:rPr>
        <w:t>WINGSPros</w:t>
      </w:r>
      <w:r w:rsidRPr="00305A93">
        <w:rPr>
          <w:rFonts w:ascii="Arial" w:hAnsi="Arial"/>
        </w:rPr>
        <w:t>, and other pilots who can speak on the benefits of proficiency training.</w:t>
      </w:r>
    </w:p>
    <w:p w14:paraId="1EF5EC63" w14:textId="2C8F21CF" w:rsidR="00305A93" w:rsidRPr="00305A93" w:rsidRDefault="00D74F53" w:rsidP="00305A93">
      <w:pPr>
        <w:rPr>
          <w:rFonts w:ascii="Arial" w:hAnsi="Arial"/>
          <w:b/>
        </w:rPr>
      </w:pPr>
      <w:r>
        <w:rPr>
          <w:rFonts w:ascii="Arial" w:hAnsi="Arial"/>
          <w:b/>
        </w:rPr>
        <w:t xml:space="preserve">National FAASTeam </w:t>
      </w:r>
      <w:r w:rsidR="00305A93" w:rsidRPr="00305A93">
        <w:rPr>
          <w:rFonts w:ascii="Arial" w:hAnsi="Arial"/>
          <w:b/>
        </w:rPr>
        <w:t>Support:</w:t>
      </w:r>
    </w:p>
    <w:p w14:paraId="093D7F5D" w14:textId="77777777" w:rsidR="00305A93" w:rsidRDefault="00305A93" w:rsidP="00305A93">
      <w:pPr>
        <w:rPr>
          <w:rFonts w:ascii="Arial" w:hAnsi="Arial"/>
        </w:rPr>
      </w:pPr>
      <w:r w:rsidRPr="00305A93">
        <w:rPr>
          <w:rFonts w:ascii="Arial" w:hAnsi="Arial"/>
        </w:rPr>
        <w:t xml:space="preserve">In addition to this guidance document, a Power Point presentation that supports the program is provided. FPMs and presenters are encouraged to customize this presentation to reflect each individual program. </w:t>
      </w:r>
    </w:p>
    <w:p w14:paraId="296E4946" w14:textId="77777777" w:rsidR="00305A93" w:rsidRDefault="00305A93" w:rsidP="00305A93">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2CE88A37" w:rsidR="00305A93" w:rsidRDefault="009D7DF1" w:rsidP="000B0F27">
            <w:pPr>
              <w:jc w:val="center"/>
              <w:rPr>
                <w:sz w:val="28"/>
                <w:szCs w:val="28"/>
              </w:rPr>
            </w:pPr>
            <w:r>
              <w:rPr>
                <w:noProof/>
              </w:rPr>
              <w:drawing>
                <wp:inline distT="0" distB="0" distL="0" distR="0" wp14:anchorId="1DBD1CE0" wp14:editId="22297E8C">
                  <wp:extent cx="1360170" cy="766445"/>
                  <wp:effectExtent l="0" t="0" r="0" b="0"/>
                  <wp:docPr id="5190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60170" cy="766445"/>
                          </a:xfrm>
                          <a:prstGeom prst="rect">
                            <a:avLst/>
                          </a:prstGeom>
                          <a:noFill/>
                          <a:ln>
                            <a:noFill/>
                          </a:ln>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69A61433" w14:textId="527F7E7F" w:rsidR="00D23188" w:rsidRDefault="00D74F53" w:rsidP="00D92EB9">
            <w:pPr>
              <w:rPr>
                <w:rFonts w:ascii="Arial" w:hAnsi="Arial"/>
                <w:bCs/>
              </w:rPr>
            </w:pPr>
            <w:r w:rsidRPr="00D74F53">
              <w:rPr>
                <w:rFonts w:ascii="Arial" w:hAnsi="Arial"/>
                <w:b/>
                <w:bCs/>
              </w:rPr>
              <w:t>2022/03-23-255(I)</w:t>
            </w:r>
            <w:proofErr w:type="gramStart"/>
            <w:r w:rsidRPr="00D74F53">
              <w:rPr>
                <w:rFonts w:ascii="Arial" w:hAnsi="Arial"/>
                <w:b/>
                <w:bCs/>
              </w:rPr>
              <w:t>PP</w:t>
            </w:r>
            <w:r>
              <w:rPr>
                <w:rFonts w:ascii="Arial" w:hAnsi="Arial"/>
                <w:b/>
                <w:bCs/>
              </w:rPr>
              <w:t xml:space="preserve">  </w:t>
            </w:r>
            <w:r w:rsidR="00D92EB9" w:rsidRPr="00D92EB9">
              <w:rPr>
                <w:rFonts w:ascii="Arial" w:hAnsi="Arial"/>
                <w:bCs/>
              </w:rPr>
              <w:t>Original</w:t>
            </w:r>
            <w:proofErr w:type="gramEnd"/>
            <w:r w:rsidR="00D92EB9" w:rsidRPr="00D92EB9">
              <w:rPr>
                <w:rFonts w:ascii="Arial" w:hAnsi="Arial"/>
                <w:bCs/>
              </w:rPr>
              <w:t xml:space="preserve"> Author: John Steuernagle 03/</w:t>
            </w:r>
            <w:r>
              <w:rPr>
                <w:rFonts w:ascii="Arial" w:hAnsi="Arial"/>
                <w:bCs/>
              </w:rPr>
              <w:t>23</w:t>
            </w:r>
            <w:r w:rsidR="00D92EB9" w:rsidRPr="00D92EB9">
              <w:rPr>
                <w:rFonts w:ascii="Arial" w:hAnsi="Arial"/>
                <w:bCs/>
              </w:rPr>
              <w:t>/202</w:t>
            </w:r>
            <w:r>
              <w:rPr>
                <w:rFonts w:ascii="Arial" w:hAnsi="Arial"/>
                <w:bCs/>
              </w:rPr>
              <w:t>2</w:t>
            </w:r>
            <w:r w:rsidR="00D92EB9" w:rsidRPr="00D92EB9">
              <w:rPr>
                <w:rFonts w:ascii="Arial" w:hAnsi="Arial"/>
                <w:bCs/>
              </w:rPr>
              <w:t xml:space="preserve">;  </w:t>
            </w:r>
            <w:r w:rsidR="00D23188" w:rsidRPr="00D23188">
              <w:rPr>
                <w:rFonts w:ascii="Arial" w:hAnsi="Arial"/>
                <w:bCs/>
              </w:rPr>
              <w:t xml:space="preserve">POC Kevin Clover National FAASTeam Program Manager (Ops), Office (562-888-2020 </w:t>
            </w:r>
          </w:p>
          <w:p w14:paraId="313272D6" w14:textId="77777777" w:rsidR="00D23188" w:rsidRDefault="00D23188" w:rsidP="00D92EB9">
            <w:pPr>
              <w:rPr>
                <w:rFonts w:ascii="Arial" w:hAnsi="Arial"/>
                <w:bCs/>
              </w:rPr>
            </w:pPr>
          </w:p>
          <w:p w14:paraId="22B2A4D9" w14:textId="0D2DCD87" w:rsidR="00D92EB9" w:rsidRDefault="00D92EB9" w:rsidP="00D92EB9">
            <w:pPr>
              <w:rPr>
                <w:rFonts w:ascii="Arial" w:hAnsi="Arial"/>
                <w:b/>
                <w:bCs/>
                <w:i/>
                <w:iCs/>
              </w:rPr>
            </w:pPr>
            <w:r w:rsidRPr="00D92EB9">
              <w:rPr>
                <w:rFonts w:ascii="Arial" w:hAnsi="Arial"/>
                <w:b/>
                <w:bCs/>
              </w:rPr>
              <w:t xml:space="preserve">Presentation Note:  </w:t>
            </w:r>
            <w:r w:rsidRPr="00D92EB9">
              <w:rPr>
                <w:rFonts w:ascii="Arial" w:hAnsi="Arial"/>
                <w:bCs/>
                <w:i/>
                <w:iCs/>
              </w:rPr>
              <w:t xml:space="preserve">This is the title slide for </w:t>
            </w:r>
            <w:r w:rsidRPr="00D92EB9">
              <w:rPr>
                <w:rFonts w:ascii="Arial" w:hAnsi="Arial"/>
                <w:b/>
                <w:bCs/>
              </w:rPr>
              <w:t xml:space="preserve">Pilot Proficiency and </w:t>
            </w:r>
            <w:r w:rsidRPr="00D92EB9">
              <w:rPr>
                <w:rFonts w:ascii="Arial" w:hAnsi="Arial"/>
                <w:b/>
                <w:bCs/>
                <w:i/>
                <w:iCs/>
              </w:rPr>
              <w:t>WINGS</w:t>
            </w:r>
          </w:p>
          <w:p w14:paraId="63DDA5C6" w14:textId="77777777" w:rsidR="00D92EB9" w:rsidRPr="00D92EB9" w:rsidRDefault="00D92EB9" w:rsidP="00D92EB9">
            <w:pPr>
              <w:rPr>
                <w:rFonts w:ascii="Arial" w:hAnsi="Arial"/>
                <w:bCs/>
              </w:rPr>
            </w:pPr>
          </w:p>
          <w:p w14:paraId="4962D407"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Script </w:t>
            </w:r>
            <w:proofErr w:type="gramStart"/>
            <w:r w:rsidRPr="00BB1BAD">
              <w:rPr>
                <w:rFonts w:ascii="Arial" w:hAnsi="Arial" w:cs="Arial"/>
                <w:b/>
                <w:bCs/>
                <w:i/>
                <w:iCs/>
                <w:sz w:val="28"/>
                <w:szCs w:val="28"/>
              </w:rPr>
              <w:t xml:space="preserve">-  </w:t>
            </w:r>
            <w:r w:rsidRPr="00BB1BAD">
              <w:rPr>
                <w:rFonts w:ascii="Arial" w:hAnsi="Arial" w:cs="Arial"/>
                <w:i/>
                <w:iCs/>
                <w:sz w:val="28"/>
                <w:szCs w:val="28"/>
              </w:rPr>
              <w:t>We</w:t>
            </w:r>
            <w:proofErr w:type="gramEnd"/>
            <w:r w:rsidRPr="00BB1BAD">
              <w:rPr>
                <w:rFonts w:ascii="Arial" w:hAnsi="Arial" w:cs="Arial"/>
                <w:i/>
                <w:iCs/>
                <w:sz w:val="28"/>
                <w:szCs w:val="28"/>
              </w:rPr>
              <w:t xml:space="preserve"> have included a script of suggested dialog with most slides.  The script will always appear in a </w:t>
            </w:r>
            <w:r w:rsidRPr="00BB1BAD">
              <w:rPr>
                <w:rFonts w:ascii="Arial" w:hAnsi="Arial" w:cs="Arial"/>
                <w:b/>
                <w:bCs/>
                <w:i/>
                <w:iCs/>
                <w:sz w:val="28"/>
                <w:szCs w:val="28"/>
              </w:rPr>
              <w:t>non-italic font</w:t>
            </w:r>
            <w:r w:rsidRPr="00BB1BAD">
              <w:rPr>
                <w:rFonts w:ascii="Arial" w:hAnsi="Arial" w:cs="Arial"/>
                <w:i/>
                <w:iCs/>
                <w:sz w:val="28"/>
                <w:szCs w:val="28"/>
              </w:rPr>
              <w:t xml:space="preserve">.  Presenters may read the script or modify it to </w:t>
            </w:r>
            <w:r w:rsidRPr="00BB1BAD">
              <w:rPr>
                <w:rFonts w:ascii="Arial" w:hAnsi="Arial" w:cs="Arial"/>
                <w:i/>
                <w:iCs/>
                <w:sz w:val="28"/>
                <w:szCs w:val="28"/>
              </w:rPr>
              <w:lastRenderedPageBreak/>
              <w:t xml:space="preserve">suit their own presentation style.  See template slides 5 and </w:t>
            </w:r>
            <w:proofErr w:type="gramStart"/>
            <w:r w:rsidRPr="00BB1BAD">
              <w:rPr>
                <w:rFonts w:ascii="Arial" w:hAnsi="Arial" w:cs="Arial"/>
                <w:i/>
                <w:iCs/>
                <w:sz w:val="28"/>
                <w:szCs w:val="28"/>
              </w:rPr>
              <w:t>6  for</w:t>
            </w:r>
            <w:proofErr w:type="gramEnd"/>
            <w:r w:rsidRPr="00BB1BAD">
              <w:rPr>
                <w:rFonts w:ascii="Arial" w:hAnsi="Arial" w:cs="Arial"/>
                <w:i/>
                <w:iCs/>
                <w:sz w:val="28"/>
                <w:szCs w:val="28"/>
              </w:rPr>
              <w:t xml:space="preserve"> examples of a slides with script.</w:t>
            </w:r>
          </w:p>
          <w:p w14:paraId="6F6CEE5A"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Presentation Instructions - </w:t>
            </w:r>
            <w:r w:rsidRPr="00BB1BAD">
              <w:rPr>
                <w:rFonts w:ascii="Arial" w:hAnsi="Arial" w:cs="Arial"/>
                <w:i/>
                <w:iCs/>
                <w:sz w:val="28"/>
                <w:szCs w:val="28"/>
              </w:rPr>
              <w:t xml:space="preserve">(stage direction </w:t>
            </w:r>
            <w:proofErr w:type="gramStart"/>
            <w:r w:rsidRPr="00BB1BAD">
              <w:rPr>
                <w:rFonts w:ascii="Arial" w:hAnsi="Arial" w:cs="Arial"/>
                <w:i/>
                <w:iCs/>
                <w:sz w:val="28"/>
                <w:szCs w:val="28"/>
              </w:rPr>
              <w:t>and  presentation</w:t>
            </w:r>
            <w:proofErr w:type="gramEnd"/>
            <w:r w:rsidRPr="00BB1BAD">
              <w:rPr>
                <w:rFonts w:ascii="Arial" w:hAnsi="Arial" w:cs="Arial"/>
                <w:i/>
                <w:iCs/>
                <w:sz w:val="28"/>
                <w:szCs w:val="28"/>
              </w:rPr>
              <w:t xml:space="preserve"> suggestions) will be preceded by a  </w:t>
            </w:r>
            <w:r w:rsidRPr="00BB1BAD">
              <w:rPr>
                <w:rFonts w:ascii="Arial" w:hAnsi="Arial" w:cs="Arial"/>
                <w:b/>
                <w:bCs/>
                <w:i/>
                <w:iCs/>
                <w:sz w:val="28"/>
                <w:szCs w:val="28"/>
              </w:rPr>
              <w:t xml:space="preserve">Bold header: </w:t>
            </w:r>
            <w:r w:rsidRPr="00BB1BAD">
              <w:rPr>
                <w:rFonts w:ascii="Arial" w:hAnsi="Arial" w:cs="Arial"/>
                <w:i/>
                <w:iCs/>
                <w:sz w:val="28"/>
                <w:szCs w:val="28"/>
              </w:rPr>
              <w:t xml:space="preserve">the instructions themselves will be in </w:t>
            </w:r>
            <w:r w:rsidRPr="00BB1BAD">
              <w:rPr>
                <w:rFonts w:ascii="Arial" w:hAnsi="Arial" w:cs="Arial"/>
                <w:b/>
                <w:bCs/>
                <w:i/>
                <w:iCs/>
                <w:sz w:val="28"/>
                <w:szCs w:val="28"/>
              </w:rPr>
              <w:t>Italic fonts</w:t>
            </w:r>
            <w:r w:rsidRPr="00BB1BAD">
              <w:rPr>
                <w:rFonts w:ascii="Arial" w:hAnsi="Arial" w:cs="Arial"/>
                <w:i/>
                <w:iCs/>
                <w:sz w:val="28"/>
                <w:szCs w:val="28"/>
              </w:rPr>
              <w:t>.  See slides 2, for an example of slides with Presentation Instructions only.</w:t>
            </w:r>
          </w:p>
          <w:p w14:paraId="4B63ACCE" w14:textId="3243F9D9" w:rsidR="00DA35A2" w:rsidRPr="00DA35A2" w:rsidRDefault="00F521E9" w:rsidP="00DA35A2">
            <w:pPr>
              <w:numPr>
                <w:ilvl w:val="0"/>
                <w:numId w:val="9"/>
              </w:numPr>
              <w:rPr>
                <w:rFonts w:ascii="Arial" w:hAnsi="Arial" w:cs="Arial"/>
                <w:i/>
                <w:iCs/>
                <w:sz w:val="28"/>
                <w:szCs w:val="28"/>
              </w:rPr>
            </w:pPr>
            <w:r w:rsidRPr="00BB1BAD">
              <w:rPr>
                <w:rFonts w:ascii="Arial" w:hAnsi="Arial" w:cs="Arial"/>
                <w:b/>
                <w:bCs/>
                <w:i/>
                <w:iCs/>
                <w:sz w:val="28"/>
                <w:szCs w:val="28"/>
              </w:rPr>
              <w:t xml:space="preserve">Program control instructions - </w:t>
            </w:r>
            <w:r w:rsidRPr="00BB1BAD">
              <w:rPr>
                <w:rFonts w:ascii="Arial" w:hAnsi="Arial" w:cs="Arial"/>
                <w:i/>
                <w:iCs/>
                <w:sz w:val="28"/>
                <w:szCs w:val="28"/>
              </w:rPr>
              <w:t>will be in bold fonts and look like this</w:t>
            </w:r>
            <w:proofErr w:type="gramStart"/>
            <w:r w:rsidRPr="00BB1BAD">
              <w:rPr>
                <w:rFonts w:ascii="Arial" w:hAnsi="Arial" w:cs="Arial"/>
                <w:i/>
                <w:iCs/>
                <w:sz w:val="28"/>
                <w:szCs w:val="28"/>
              </w:rPr>
              <w:t xml:space="preserve">:  </w:t>
            </w:r>
            <w:r w:rsidRPr="00BB1BAD">
              <w:rPr>
                <w:rFonts w:ascii="Arial" w:hAnsi="Arial" w:cs="Arial"/>
                <w:b/>
                <w:bCs/>
                <w:i/>
                <w:iCs/>
                <w:sz w:val="28"/>
                <w:szCs w:val="28"/>
              </w:rPr>
              <w:t>(</w:t>
            </w:r>
            <w:proofErr w:type="gramEnd"/>
            <w:r w:rsidRPr="00BB1BAD">
              <w:rPr>
                <w:rFonts w:ascii="Arial" w:hAnsi="Arial" w:cs="Arial"/>
                <w:b/>
                <w:bCs/>
                <w:i/>
                <w:iCs/>
                <w:sz w:val="28"/>
                <w:szCs w:val="28"/>
              </w:rPr>
              <w:t xml:space="preserve">Click) </w:t>
            </w:r>
            <w:r w:rsidRPr="00BB1BAD">
              <w:rPr>
                <w:rFonts w:ascii="Arial" w:hAnsi="Arial" w:cs="Arial"/>
                <w:i/>
                <w:iCs/>
                <w:sz w:val="28"/>
                <w:szCs w:val="28"/>
              </w:rPr>
              <w:t xml:space="preserve">for building information within a slide;  or this:  </w:t>
            </w:r>
            <w:r w:rsidRPr="00BB1BAD">
              <w:rPr>
                <w:rFonts w:ascii="Arial" w:hAnsi="Arial" w:cs="Arial"/>
                <w:b/>
                <w:bCs/>
                <w:i/>
                <w:iCs/>
                <w:sz w:val="28"/>
                <w:szCs w:val="28"/>
              </w:rPr>
              <w:t xml:space="preserve">(Next Slide) </w:t>
            </w:r>
            <w:r w:rsidRPr="00BB1BAD">
              <w:rPr>
                <w:rFonts w:ascii="Arial" w:hAnsi="Arial" w:cs="Arial"/>
                <w:i/>
                <w:iCs/>
                <w:sz w:val="28"/>
                <w:szCs w:val="28"/>
              </w:rPr>
              <w:t>for slide advance.</w:t>
            </w:r>
          </w:p>
          <w:p w14:paraId="5914DA19"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Background information - </w:t>
            </w:r>
            <w:r w:rsidRPr="00BB1BAD">
              <w:rPr>
                <w:rFonts w:ascii="Arial" w:hAnsi="Arial" w:cs="Arial"/>
                <w:i/>
                <w:iCs/>
                <w:sz w:val="28"/>
                <w:szCs w:val="28"/>
              </w:rPr>
              <w:t xml:space="preserve">Some slides may contain background information that supports the concepts presented in the program.  </w:t>
            </w:r>
            <w:r w:rsidRPr="00BB1BAD">
              <w:rPr>
                <w:rFonts w:ascii="Arial" w:hAnsi="Arial" w:cs="Arial"/>
                <w:i/>
                <w:iCs/>
                <w:sz w:val="28"/>
                <w:szCs w:val="28"/>
              </w:rPr>
              <w:br/>
              <w:t xml:space="preserve">Background information will always appear last and will be preceded by a </w:t>
            </w:r>
            <w:proofErr w:type="gramStart"/>
            <w:r w:rsidRPr="00BB1BAD">
              <w:rPr>
                <w:rFonts w:ascii="Arial" w:hAnsi="Arial" w:cs="Arial"/>
                <w:i/>
                <w:iCs/>
                <w:sz w:val="28"/>
                <w:szCs w:val="28"/>
              </w:rPr>
              <w:t xml:space="preserve">bold  </w:t>
            </w:r>
            <w:r w:rsidRPr="00BB1BAD">
              <w:rPr>
                <w:rFonts w:ascii="Arial" w:hAnsi="Arial" w:cs="Arial"/>
                <w:b/>
                <w:bCs/>
                <w:i/>
                <w:iCs/>
                <w:sz w:val="28"/>
                <w:szCs w:val="28"/>
              </w:rPr>
              <w:t>Background</w:t>
            </w:r>
            <w:proofErr w:type="gramEnd"/>
            <w:r w:rsidRPr="00BB1BAD">
              <w:rPr>
                <w:rFonts w:ascii="Arial" w:hAnsi="Arial" w:cs="Arial"/>
                <w:b/>
                <w:bCs/>
                <w:i/>
                <w:iCs/>
                <w:sz w:val="28"/>
                <w:szCs w:val="28"/>
              </w:rPr>
              <w:t xml:space="preserve">: </w:t>
            </w:r>
            <w:r w:rsidRPr="00BB1BAD">
              <w:rPr>
                <w:rFonts w:ascii="Arial" w:hAnsi="Arial" w:cs="Arial"/>
                <w:i/>
                <w:iCs/>
                <w:sz w:val="28"/>
                <w:szCs w:val="28"/>
              </w:rPr>
              <w:t>identification.</w:t>
            </w:r>
          </w:p>
          <w:p w14:paraId="0FFFDA22" w14:textId="77777777" w:rsidR="00BB1BAD" w:rsidRPr="00BB1BAD" w:rsidRDefault="00BB1BAD" w:rsidP="00BB1BAD">
            <w:pPr>
              <w:rPr>
                <w:rFonts w:ascii="Arial" w:hAnsi="Arial" w:cs="Arial"/>
                <w:i/>
                <w:iCs/>
                <w:sz w:val="28"/>
                <w:szCs w:val="28"/>
              </w:rPr>
            </w:pPr>
            <w:r w:rsidRPr="00BB1BAD">
              <w:rPr>
                <w:rFonts w:ascii="Arial" w:hAnsi="Arial" w:cs="Arial"/>
                <w:i/>
                <w:iCs/>
                <w:sz w:val="28"/>
                <w:szCs w:val="28"/>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2977B94D" w:rsidR="00305A93" w:rsidRPr="00CB3BE0" w:rsidRDefault="009D7DF1" w:rsidP="000B0F27">
            <w:pPr>
              <w:jc w:val="center"/>
              <w:rPr>
                <w:sz w:val="28"/>
                <w:szCs w:val="28"/>
              </w:rPr>
            </w:pPr>
            <w:r>
              <w:rPr>
                <w:noProof/>
                <w:sz w:val="28"/>
                <w:szCs w:val="28"/>
              </w:rPr>
              <w:lastRenderedPageBreak/>
              <w:drawing>
                <wp:inline distT="0" distB="0" distL="0" distR="0" wp14:anchorId="26226A9A" wp14:editId="4094D9E3">
                  <wp:extent cx="1362075" cy="765175"/>
                  <wp:effectExtent l="0" t="0" r="9525" b="0"/>
                  <wp:docPr id="1878381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42B7F6CE" w:rsidR="00305A93" w:rsidRPr="00CB3BE0" w:rsidRDefault="009D7DF1" w:rsidP="000B0F27">
            <w:pPr>
              <w:jc w:val="center"/>
              <w:rPr>
                <w:sz w:val="28"/>
                <w:szCs w:val="28"/>
              </w:rPr>
            </w:pPr>
            <w:r>
              <w:rPr>
                <w:noProof/>
                <w:sz w:val="28"/>
                <w:szCs w:val="28"/>
              </w:rPr>
              <w:drawing>
                <wp:inline distT="0" distB="0" distL="0" distR="0" wp14:anchorId="173840C5" wp14:editId="415A5D3E">
                  <wp:extent cx="1362075" cy="765175"/>
                  <wp:effectExtent l="0" t="0" r="9525" b="0"/>
                  <wp:docPr id="14432595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484325C9" w14:textId="2D98DB5B" w:rsidR="0025796A" w:rsidRPr="0025796A" w:rsidRDefault="0025796A" w:rsidP="0025796A">
            <w:pPr>
              <w:rPr>
                <w:rFonts w:ascii="Arial" w:hAnsi="Arial" w:cs="Arial"/>
                <w:sz w:val="28"/>
                <w:szCs w:val="28"/>
              </w:rPr>
            </w:pPr>
            <w:r w:rsidRPr="0025796A">
              <w:rPr>
                <w:rFonts w:ascii="Arial" w:hAnsi="Arial" w:cs="Arial"/>
                <w:sz w:val="28"/>
                <w:szCs w:val="28"/>
              </w:rPr>
              <w:t xml:space="preserve">Today’s presentation is dedicated to Flight Reviews.  They’re something nearly all of us go through every two years and the General Aviation Joint Safety Committee feel that Flight Reviews that are based on </w:t>
            </w:r>
            <w:r w:rsidR="006C2E9F">
              <w:rPr>
                <w:rFonts w:ascii="Arial" w:hAnsi="Arial" w:cs="Arial"/>
                <w:sz w:val="28"/>
                <w:szCs w:val="28"/>
              </w:rPr>
              <w:t>r</w:t>
            </w:r>
            <w:r w:rsidRPr="0025796A">
              <w:rPr>
                <w:rFonts w:ascii="Arial" w:hAnsi="Arial" w:cs="Arial"/>
                <w:sz w:val="28"/>
                <w:szCs w:val="28"/>
              </w:rPr>
              <w:t>isk can go a long way toward preventing accidents.</w:t>
            </w:r>
          </w:p>
          <w:p w14:paraId="530D649D" w14:textId="77777777" w:rsidR="0025796A" w:rsidRPr="0025796A" w:rsidRDefault="0025796A" w:rsidP="0025796A">
            <w:pPr>
              <w:rPr>
                <w:rFonts w:ascii="Arial" w:hAnsi="Arial" w:cs="Arial"/>
                <w:sz w:val="28"/>
                <w:szCs w:val="28"/>
              </w:rPr>
            </w:pPr>
            <w:r w:rsidRPr="0025796A">
              <w:rPr>
                <w:rFonts w:ascii="Arial" w:hAnsi="Arial" w:cs="Arial"/>
                <w:sz w:val="28"/>
                <w:szCs w:val="28"/>
              </w:rPr>
              <w:t xml:space="preserve">Basing flight reviews on risk is one way to achieve an effective evaluation and education experience.  So, we’ll discuss elements of effective Flight </w:t>
            </w:r>
            <w:r w:rsidRPr="0025796A">
              <w:rPr>
                <w:rFonts w:ascii="Arial" w:hAnsi="Arial" w:cs="Arial"/>
                <w:sz w:val="28"/>
                <w:szCs w:val="28"/>
              </w:rPr>
              <w:lastRenderedPageBreak/>
              <w:t>Reviews as well.  And, to do that, we’ll reference a document available on FAASafety.gov.</w:t>
            </w:r>
          </w:p>
          <w:p w14:paraId="59B8ADFC" w14:textId="43D9B7A6" w:rsidR="00D92EB9" w:rsidRDefault="0025796A" w:rsidP="0025796A">
            <w:pPr>
              <w:rPr>
                <w:rFonts w:ascii="Arial" w:hAnsi="Arial" w:cs="Arial"/>
                <w:b/>
                <w:bCs/>
                <w:sz w:val="28"/>
                <w:szCs w:val="28"/>
              </w:rPr>
            </w:pPr>
            <w:r w:rsidRPr="0025796A">
              <w:rPr>
                <w:rFonts w:ascii="Arial" w:hAnsi="Arial" w:cs="Arial"/>
                <w:b/>
                <w:bCs/>
                <w:sz w:val="28"/>
                <w:szCs w:val="28"/>
              </w:rPr>
              <w:t xml:space="preserve">Presentation Note: </w:t>
            </w:r>
            <w:r w:rsidRPr="0025796A">
              <w:rPr>
                <w:rFonts w:ascii="Arial" w:hAnsi="Arial" w:cs="Arial"/>
                <w:i/>
                <w:iCs/>
                <w:sz w:val="28"/>
                <w:szCs w:val="28"/>
              </w:rPr>
              <w:t>If you’ll be discussing additional items, add them to this list.</w:t>
            </w:r>
          </w:p>
          <w:p w14:paraId="74D0C35F" w14:textId="77777777" w:rsidR="0025796A" w:rsidRDefault="0025796A" w:rsidP="000B0F27">
            <w:pPr>
              <w:rPr>
                <w:rFonts w:ascii="Arial" w:hAnsi="Arial" w:cs="Arial"/>
                <w:b/>
                <w:bCs/>
                <w:sz w:val="28"/>
                <w:szCs w:val="28"/>
              </w:rPr>
            </w:pPr>
          </w:p>
          <w:p w14:paraId="1B62F166" w14:textId="72139890"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5D0AC1D4" w:rsidR="00305A93" w:rsidRPr="00CB3BE0" w:rsidRDefault="009D7DF1" w:rsidP="000B0F27">
            <w:pPr>
              <w:jc w:val="center"/>
              <w:rPr>
                <w:sz w:val="28"/>
                <w:szCs w:val="28"/>
              </w:rPr>
            </w:pPr>
            <w:r>
              <w:rPr>
                <w:noProof/>
                <w:sz w:val="28"/>
                <w:szCs w:val="28"/>
              </w:rPr>
              <w:lastRenderedPageBreak/>
              <w:drawing>
                <wp:inline distT="0" distB="0" distL="0" distR="0" wp14:anchorId="6E47831D" wp14:editId="54E7D608">
                  <wp:extent cx="1362075" cy="765175"/>
                  <wp:effectExtent l="0" t="0" r="9525" b="0"/>
                  <wp:docPr id="8094445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4C1A3C8E" w14:textId="77777777" w:rsidR="0025796A" w:rsidRPr="0025796A" w:rsidRDefault="0025796A" w:rsidP="0025796A">
            <w:pPr>
              <w:rPr>
                <w:rFonts w:ascii="Arial" w:hAnsi="Arial" w:cs="Arial"/>
                <w:sz w:val="28"/>
                <w:szCs w:val="28"/>
              </w:rPr>
            </w:pPr>
            <w:r w:rsidRPr="0025796A">
              <w:rPr>
                <w:rFonts w:ascii="Arial" w:hAnsi="Arial" w:cs="Arial"/>
                <w:sz w:val="28"/>
                <w:szCs w:val="28"/>
              </w:rPr>
              <w:t xml:space="preserve">You can download a copy of </w:t>
            </w:r>
            <w:r w:rsidRPr="0025796A">
              <w:rPr>
                <w:rFonts w:ascii="Arial" w:hAnsi="Arial" w:cs="Arial"/>
                <w:b/>
                <w:bCs/>
                <w:i/>
                <w:iCs/>
                <w:sz w:val="28"/>
                <w:szCs w:val="28"/>
              </w:rPr>
              <w:t xml:space="preserve">Conducting an Effective Flight Review </w:t>
            </w:r>
            <w:r w:rsidRPr="0025796A">
              <w:rPr>
                <w:rFonts w:ascii="Arial" w:hAnsi="Arial" w:cs="Arial"/>
                <w:sz w:val="28"/>
                <w:szCs w:val="28"/>
              </w:rPr>
              <w:t xml:space="preserve">by accessing the QR code or URL on screen.  It’s written for flight instructors but it’s also excellent for preparing their clients for a great flight review experience.  And it features dozens of hyperlinks to useful information for pilots and Flight Instructors alike.  Let’s see how we can use this document to prepare for a risk-based flight review. </w:t>
            </w:r>
          </w:p>
          <w:p w14:paraId="52B82B33" w14:textId="77777777" w:rsidR="009E7A11" w:rsidRPr="00305A93" w:rsidRDefault="009E7A11" w:rsidP="000B0F27">
            <w:pPr>
              <w:rPr>
                <w:rFonts w:ascii="Arial" w:hAnsi="Arial" w:cs="Arial"/>
                <w:sz w:val="28"/>
                <w:szCs w:val="28"/>
              </w:rPr>
            </w:pPr>
          </w:p>
          <w:p w14:paraId="199797AB"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28BF2500" w:rsidR="00834773" w:rsidRPr="00C52669" w:rsidRDefault="009D7DF1" w:rsidP="000B0F27">
            <w:pPr>
              <w:jc w:val="center"/>
              <w:rPr>
                <w:noProof/>
                <w:sz w:val="28"/>
                <w:szCs w:val="28"/>
              </w:rPr>
            </w:pPr>
            <w:r>
              <w:rPr>
                <w:noProof/>
                <w:sz w:val="28"/>
                <w:szCs w:val="28"/>
              </w:rPr>
              <w:drawing>
                <wp:inline distT="0" distB="0" distL="0" distR="0" wp14:anchorId="78529C38" wp14:editId="4CEFDB5C">
                  <wp:extent cx="1362075" cy="765175"/>
                  <wp:effectExtent l="0" t="0" r="9525" b="0"/>
                  <wp:docPr id="14972181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6EBA3E5" w14:textId="7B1649D1"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5</w:t>
            </w:r>
          </w:p>
          <w:p w14:paraId="42110947" w14:textId="4CAB2A34" w:rsidR="0025796A" w:rsidRPr="0025796A" w:rsidRDefault="0025796A" w:rsidP="0025796A">
            <w:pPr>
              <w:spacing w:after="120"/>
              <w:rPr>
                <w:rFonts w:ascii="Arial" w:hAnsi="Arial" w:cs="Arial"/>
                <w:sz w:val="28"/>
                <w:szCs w:val="28"/>
              </w:rPr>
            </w:pPr>
            <w:r w:rsidRPr="0025796A">
              <w:rPr>
                <w:rFonts w:ascii="Arial" w:hAnsi="Arial" w:cs="Arial"/>
                <w:sz w:val="28"/>
                <w:szCs w:val="28"/>
              </w:rPr>
              <w:t>As the name implies – a Risk-based Flight Review addresses risks associated with the familiar missions and flight environments</w:t>
            </w:r>
            <w:r w:rsidRPr="0025796A">
              <w:rPr>
                <w:rFonts w:ascii="Arial" w:hAnsi="Arial" w:cs="Arial"/>
                <w:sz w:val="28"/>
                <w:szCs w:val="28"/>
              </w:rPr>
              <w:br/>
              <w:t>where the pilot normally operate</w:t>
            </w:r>
            <w:r w:rsidR="008B2172">
              <w:rPr>
                <w:rFonts w:ascii="Arial" w:hAnsi="Arial" w:cs="Arial"/>
                <w:sz w:val="28"/>
                <w:szCs w:val="28"/>
              </w:rPr>
              <w:t>s</w:t>
            </w:r>
            <w:r w:rsidRPr="0025796A">
              <w:rPr>
                <w:rFonts w:ascii="Arial" w:hAnsi="Arial" w:cs="Arial"/>
                <w:sz w:val="28"/>
                <w:szCs w:val="28"/>
              </w:rPr>
              <w:t xml:space="preserve">.  </w:t>
            </w:r>
            <w:r w:rsidRPr="0025796A">
              <w:rPr>
                <w:rFonts w:ascii="Arial" w:hAnsi="Arial" w:cs="Arial"/>
                <w:b/>
                <w:bCs/>
                <w:sz w:val="28"/>
                <w:szCs w:val="28"/>
              </w:rPr>
              <w:t>(Click)</w:t>
            </w:r>
          </w:p>
          <w:p w14:paraId="229DC3AF" w14:textId="77777777" w:rsidR="0025796A" w:rsidRPr="0025796A" w:rsidRDefault="0025796A" w:rsidP="0025796A">
            <w:pPr>
              <w:spacing w:after="120"/>
              <w:rPr>
                <w:rFonts w:ascii="Arial" w:hAnsi="Arial" w:cs="Arial"/>
                <w:sz w:val="28"/>
                <w:szCs w:val="28"/>
              </w:rPr>
            </w:pPr>
            <w:r w:rsidRPr="0025796A">
              <w:rPr>
                <w:rFonts w:ascii="Arial" w:hAnsi="Arial" w:cs="Arial"/>
                <w:sz w:val="28"/>
                <w:szCs w:val="28"/>
              </w:rPr>
              <w:t xml:space="preserve">But it also addresses things the pilot wants to do in the future.  </w:t>
            </w:r>
            <w:proofErr w:type="gramStart"/>
            <w:r w:rsidRPr="0025796A">
              <w:rPr>
                <w:rFonts w:ascii="Arial" w:hAnsi="Arial" w:cs="Arial"/>
                <w:sz w:val="28"/>
                <w:szCs w:val="28"/>
              </w:rPr>
              <w:t>Both of these</w:t>
            </w:r>
            <w:proofErr w:type="gramEnd"/>
            <w:r w:rsidRPr="0025796A">
              <w:rPr>
                <w:rFonts w:ascii="Arial" w:hAnsi="Arial" w:cs="Arial"/>
                <w:sz w:val="28"/>
                <w:szCs w:val="28"/>
              </w:rPr>
              <w:t xml:space="preserve"> review aspects require a conversation with your Flight Instructor and some advance planning.  </w:t>
            </w:r>
          </w:p>
          <w:p w14:paraId="1968D0B7" w14:textId="77777777" w:rsidR="0025796A" w:rsidRPr="0025796A" w:rsidRDefault="0025796A" w:rsidP="0025796A">
            <w:pPr>
              <w:spacing w:after="120"/>
              <w:rPr>
                <w:rFonts w:ascii="Arial" w:hAnsi="Arial" w:cs="Arial"/>
                <w:sz w:val="28"/>
                <w:szCs w:val="28"/>
              </w:rPr>
            </w:pPr>
            <w:r w:rsidRPr="0025796A">
              <w:rPr>
                <w:rFonts w:ascii="Arial" w:hAnsi="Arial" w:cs="Arial"/>
                <w:sz w:val="28"/>
                <w:szCs w:val="28"/>
              </w:rPr>
              <w:t>That’s why it’s essential to conduct a pre-review interview to plan what will be covered in the review.</w:t>
            </w:r>
          </w:p>
          <w:p w14:paraId="53289A49" w14:textId="5E095CB0" w:rsidR="00834773" w:rsidRPr="00834773" w:rsidRDefault="00834773" w:rsidP="00D92EB9">
            <w:pPr>
              <w:spacing w:after="120"/>
              <w:rPr>
                <w:rFonts w:ascii="Arial" w:hAnsi="Arial" w:cs="Arial"/>
                <w:sz w:val="28"/>
                <w:szCs w:val="28"/>
              </w:rPr>
            </w:pPr>
            <w:r w:rsidRPr="00834773">
              <w:rPr>
                <w:rFonts w:ascii="Arial" w:hAnsi="Arial" w:cs="Arial"/>
                <w:b/>
                <w:bCs/>
                <w:sz w:val="28"/>
                <w:szCs w:val="28"/>
              </w:rPr>
              <w:t>(Next Slide)</w:t>
            </w:r>
          </w:p>
        </w:tc>
      </w:tr>
      <w:tr w:rsidR="0011392B" w:rsidRPr="00CB3BE0" w14:paraId="3F1C147F" w14:textId="77777777" w:rsidTr="000B0F27">
        <w:tblPrEx>
          <w:tblLook w:val="04A0" w:firstRow="1" w:lastRow="0" w:firstColumn="1" w:lastColumn="0" w:noHBand="0" w:noVBand="1"/>
        </w:tblPrEx>
        <w:tc>
          <w:tcPr>
            <w:tcW w:w="2358" w:type="dxa"/>
            <w:shd w:val="clear" w:color="auto" w:fill="auto"/>
          </w:tcPr>
          <w:p w14:paraId="38FB254A" w14:textId="587EA9C8" w:rsidR="0011392B" w:rsidRPr="00D92EB9" w:rsidRDefault="009D7DF1" w:rsidP="000B0F27">
            <w:pPr>
              <w:jc w:val="center"/>
              <w:rPr>
                <w:noProof/>
                <w:sz w:val="28"/>
                <w:szCs w:val="28"/>
              </w:rPr>
            </w:pPr>
            <w:r>
              <w:rPr>
                <w:noProof/>
                <w:sz w:val="28"/>
                <w:szCs w:val="28"/>
              </w:rPr>
              <w:drawing>
                <wp:inline distT="0" distB="0" distL="0" distR="0" wp14:anchorId="6E506415" wp14:editId="38ACCE9A">
                  <wp:extent cx="1362075" cy="765175"/>
                  <wp:effectExtent l="0" t="0" r="9525" b="0"/>
                  <wp:docPr id="2765225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6FC062B" w14:textId="4EB124A8" w:rsidR="0011392B" w:rsidRPr="00305A93" w:rsidRDefault="0011392B" w:rsidP="0011392B">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6</w:t>
            </w:r>
          </w:p>
          <w:p w14:paraId="3C193110" w14:textId="77777777" w:rsidR="008B2172" w:rsidRPr="008B2172" w:rsidRDefault="0025796A" w:rsidP="008B2172">
            <w:pPr>
              <w:spacing w:after="120"/>
              <w:rPr>
                <w:rFonts w:ascii="Arial" w:hAnsi="Arial" w:cs="Arial"/>
                <w:sz w:val="28"/>
                <w:szCs w:val="28"/>
              </w:rPr>
            </w:pPr>
            <w:r w:rsidRPr="0025796A">
              <w:rPr>
                <w:rFonts w:ascii="Arial" w:hAnsi="Arial" w:cs="Arial"/>
                <w:sz w:val="28"/>
                <w:szCs w:val="28"/>
              </w:rPr>
              <w:t xml:space="preserve">The Conducting an Effective Flight Review appendix contains a form to collect aeronautical history.  Providing this information before the review will allow your CFI to develop a review plan to efficiently evaluate your capabilities in normal operations and to explore flying challenges that you would like to pursue.  If, for instance, you fly in a high-traffic </w:t>
            </w:r>
            <w:r w:rsidRPr="0025796A">
              <w:rPr>
                <w:rFonts w:ascii="Arial" w:hAnsi="Arial" w:cs="Arial"/>
                <w:sz w:val="28"/>
                <w:szCs w:val="28"/>
              </w:rPr>
              <w:lastRenderedPageBreak/>
              <w:t>density operational environment, some time spent in non-towered airport and short field operations will make you more competent and confident when flying to remote areas.  Similarly, if you’re at home in the boonies, a trip to a tower-controlled field in Class B or C airspace will help you to be more comfortable in high-traffic environments and Air Traffic Control.  When discussing these topics, it’s also a good practice to set instructor and client expectations for the review.  Reviews for pilots who don’t fly often or who don’t fly to unfamiliar destinations will likely take longer than reviews for pilots who are current and comfortable in all airspace classes.</w:t>
            </w:r>
            <w:r w:rsidR="008B2172">
              <w:rPr>
                <w:rFonts w:ascii="Arial" w:hAnsi="Arial" w:cs="Arial"/>
                <w:sz w:val="28"/>
                <w:szCs w:val="28"/>
              </w:rPr>
              <w:t xml:space="preserve">  </w:t>
            </w:r>
            <w:r w:rsidR="008B2172" w:rsidRPr="008B2172">
              <w:rPr>
                <w:rFonts w:ascii="Arial" w:hAnsi="Arial" w:cs="Arial"/>
                <w:sz w:val="28"/>
                <w:szCs w:val="28"/>
              </w:rPr>
              <w:t xml:space="preserve">And of course, you’ll discuss the Safety Risk Management process and apply it throughout planning and flight. </w:t>
            </w:r>
          </w:p>
          <w:p w14:paraId="00CC7DA4" w14:textId="2D7C0ADB" w:rsidR="0025796A" w:rsidRPr="0025796A" w:rsidRDefault="0025796A" w:rsidP="0025796A">
            <w:pPr>
              <w:spacing w:after="120"/>
              <w:rPr>
                <w:rFonts w:ascii="Arial" w:hAnsi="Arial" w:cs="Arial"/>
                <w:sz w:val="28"/>
                <w:szCs w:val="28"/>
              </w:rPr>
            </w:pPr>
          </w:p>
          <w:p w14:paraId="15D247E0" w14:textId="6F32ABA7" w:rsidR="0011392B" w:rsidRPr="0011392B" w:rsidRDefault="0011392B" w:rsidP="00834773">
            <w:pPr>
              <w:spacing w:after="120"/>
              <w:rPr>
                <w:rFonts w:ascii="Arial" w:hAnsi="Arial" w:cs="Arial"/>
                <w:sz w:val="28"/>
                <w:szCs w:val="28"/>
              </w:rPr>
            </w:pPr>
            <w:r w:rsidRPr="0011392B">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63ADCE41" w:rsidR="00305A93" w:rsidRPr="00CB3BE0" w:rsidRDefault="009D7DF1" w:rsidP="000B0F27">
            <w:pPr>
              <w:jc w:val="center"/>
              <w:rPr>
                <w:sz w:val="28"/>
                <w:szCs w:val="28"/>
              </w:rPr>
            </w:pPr>
            <w:r>
              <w:rPr>
                <w:noProof/>
                <w:sz w:val="28"/>
                <w:szCs w:val="28"/>
              </w:rPr>
              <w:lastRenderedPageBreak/>
              <w:drawing>
                <wp:inline distT="0" distB="0" distL="0" distR="0" wp14:anchorId="1A3417D5" wp14:editId="0BB2C149">
                  <wp:extent cx="1362075" cy="765175"/>
                  <wp:effectExtent l="0" t="0" r="9525" b="0"/>
                  <wp:docPr id="19711070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DB744C8" w14:textId="15E102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7</w:t>
            </w:r>
          </w:p>
          <w:p w14:paraId="30D177BB" w14:textId="04107F37" w:rsidR="0025796A" w:rsidRPr="0025796A" w:rsidRDefault="0025796A" w:rsidP="0025796A">
            <w:pPr>
              <w:rPr>
                <w:rFonts w:ascii="Arial" w:hAnsi="Arial" w:cs="Arial"/>
                <w:sz w:val="28"/>
                <w:szCs w:val="28"/>
              </w:rPr>
            </w:pPr>
            <w:r w:rsidRPr="0025796A">
              <w:rPr>
                <w:rFonts w:ascii="Arial" w:hAnsi="Arial" w:cs="Arial"/>
                <w:sz w:val="28"/>
                <w:szCs w:val="28"/>
              </w:rPr>
              <w:t xml:space="preserve">You and your Instructor </w:t>
            </w:r>
            <w:r w:rsidR="008B2172">
              <w:rPr>
                <w:rFonts w:ascii="Arial" w:hAnsi="Arial" w:cs="Arial"/>
                <w:sz w:val="28"/>
                <w:szCs w:val="28"/>
              </w:rPr>
              <w:t>will</w:t>
            </w:r>
            <w:r w:rsidRPr="0025796A">
              <w:rPr>
                <w:rFonts w:ascii="Arial" w:hAnsi="Arial" w:cs="Arial"/>
                <w:sz w:val="28"/>
                <w:szCs w:val="28"/>
              </w:rPr>
              <w:t xml:space="preserve"> discuss flight hazards that are unique to your flight operations.  </w:t>
            </w:r>
            <w:r w:rsidRPr="0025796A">
              <w:rPr>
                <w:rFonts w:ascii="Arial" w:hAnsi="Arial" w:cs="Arial"/>
                <w:b/>
                <w:bCs/>
                <w:sz w:val="28"/>
                <w:szCs w:val="28"/>
              </w:rPr>
              <w:t>(Click)</w:t>
            </w:r>
          </w:p>
          <w:p w14:paraId="6EEB124E" w14:textId="73B6C520" w:rsidR="0025796A" w:rsidRDefault="0025796A" w:rsidP="0025796A">
            <w:pPr>
              <w:rPr>
                <w:rFonts w:ascii="Arial" w:hAnsi="Arial" w:cs="Arial"/>
                <w:b/>
                <w:bCs/>
                <w:sz w:val="28"/>
                <w:szCs w:val="28"/>
              </w:rPr>
            </w:pPr>
            <w:r w:rsidRPr="0025796A">
              <w:rPr>
                <w:rFonts w:ascii="Arial" w:hAnsi="Arial" w:cs="Arial"/>
                <w:sz w:val="28"/>
                <w:szCs w:val="28"/>
              </w:rPr>
              <w:t>And you</w:t>
            </w:r>
            <w:r w:rsidR="008B2172">
              <w:rPr>
                <w:rFonts w:ascii="Arial" w:hAnsi="Arial" w:cs="Arial"/>
                <w:sz w:val="28"/>
                <w:szCs w:val="28"/>
              </w:rPr>
              <w:t>’ll</w:t>
            </w:r>
            <w:r w:rsidRPr="0025796A">
              <w:rPr>
                <w:rFonts w:ascii="Arial" w:hAnsi="Arial" w:cs="Arial"/>
                <w:sz w:val="28"/>
                <w:szCs w:val="28"/>
              </w:rPr>
              <w:t xml:space="preserve"> identify the risk that those hazards will negatively impact your flying. </w:t>
            </w:r>
            <w:r w:rsidRPr="0025796A">
              <w:rPr>
                <w:rFonts w:ascii="Arial" w:hAnsi="Arial" w:cs="Arial"/>
                <w:b/>
                <w:bCs/>
                <w:sz w:val="28"/>
                <w:szCs w:val="28"/>
              </w:rPr>
              <w:t>(Click)</w:t>
            </w:r>
          </w:p>
          <w:p w14:paraId="631D885D" w14:textId="77777777" w:rsidR="0025796A" w:rsidRPr="0025796A" w:rsidRDefault="0025796A" w:rsidP="0025796A">
            <w:pPr>
              <w:rPr>
                <w:rFonts w:ascii="Arial" w:hAnsi="Arial" w:cs="Arial"/>
                <w:sz w:val="28"/>
                <w:szCs w:val="28"/>
              </w:rPr>
            </w:pPr>
          </w:p>
          <w:p w14:paraId="4B2A1E37" w14:textId="77777777" w:rsidR="0025796A" w:rsidRDefault="0025796A" w:rsidP="0025796A">
            <w:pPr>
              <w:rPr>
                <w:rFonts w:ascii="Arial" w:hAnsi="Arial" w:cs="Arial"/>
                <w:sz w:val="28"/>
                <w:szCs w:val="28"/>
              </w:rPr>
            </w:pPr>
            <w:r w:rsidRPr="0025796A">
              <w:rPr>
                <w:rFonts w:ascii="Arial" w:hAnsi="Arial" w:cs="Arial"/>
                <w:sz w:val="28"/>
                <w:szCs w:val="28"/>
              </w:rPr>
              <w:t xml:space="preserve">Your </w:t>
            </w:r>
            <w:r w:rsidRPr="0025796A">
              <w:rPr>
                <w:rFonts w:ascii="Arial" w:hAnsi="Arial" w:cs="Arial"/>
                <w:b/>
                <w:bCs/>
                <w:sz w:val="28"/>
                <w:szCs w:val="28"/>
              </w:rPr>
              <w:t xml:space="preserve">Risk Assessment – </w:t>
            </w:r>
            <w:r w:rsidRPr="0025796A">
              <w:rPr>
                <w:rFonts w:ascii="Arial" w:hAnsi="Arial" w:cs="Arial"/>
                <w:sz w:val="28"/>
                <w:szCs w:val="28"/>
              </w:rPr>
              <w:t>will tell you the likelihood that a given risk will negatively impact your operation and the severity of consequences if it does.  Armed with that information, you and your CFI can plan instructional activities that will mitigate your risks to acceptable levels.</w:t>
            </w:r>
          </w:p>
          <w:p w14:paraId="06E006B2" w14:textId="77777777" w:rsidR="0025796A" w:rsidRPr="0025796A" w:rsidRDefault="0025796A" w:rsidP="0025796A">
            <w:pPr>
              <w:rPr>
                <w:rFonts w:ascii="Arial" w:hAnsi="Arial" w:cs="Arial"/>
                <w:sz w:val="28"/>
                <w:szCs w:val="28"/>
              </w:rPr>
            </w:pPr>
          </w:p>
          <w:p w14:paraId="29649E7F" w14:textId="60FE63BA"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715A2E5C" w:rsidR="00305A93" w:rsidRPr="00CB3BE0" w:rsidRDefault="009D7DF1" w:rsidP="000B0F27">
            <w:pPr>
              <w:jc w:val="center"/>
              <w:rPr>
                <w:sz w:val="28"/>
                <w:szCs w:val="28"/>
              </w:rPr>
            </w:pPr>
            <w:r>
              <w:rPr>
                <w:noProof/>
                <w:sz w:val="28"/>
                <w:szCs w:val="28"/>
              </w:rPr>
              <w:drawing>
                <wp:inline distT="0" distB="0" distL="0" distR="0" wp14:anchorId="066A6033" wp14:editId="28020A84">
                  <wp:extent cx="1362075" cy="765175"/>
                  <wp:effectExtent l="0" t="0" r="9525" b="0"/>
                  <wp:docPr id="9768259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9C11B82" w14:textId="5BB22D4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8</w:t>
            </w:r>
          </w:p>
          <w:p w14:paraId="14361F11" w14:textId="77777777" w:rsidR="0025796A" w:rsidRPr="0025796A" w:rsidRDefault="0025796A" w:rsidP="0025796A">
            <w:pPr>
              <w:rPr>
                <w:rFonts w:ascii="Arial" w:hAnsi="Arial" w:cs="Arial"/>
                <w:bCs/>
                <w:iCs/>
                <w:sz w:val="28"/>
                <w:szCs w:val="28"/>
              </w:rPr>
            </w:pPr>
            <w:r w:rsidRPr="0025796A">
              <w:rPr>
                <w:rFonts w:ascii="Arial" w:hAnsi="Arial" w:cs="Arial"/>
                <w:bCs/>
                <w:iCs/>
                <w:sz w:val="28"/>
                <w:szCs w:val="28"/>
              </w:rPr>
              <w:t>The Risk-based Flight Review Action will include a schedule of pilot capabilities to be evaluated and risk reduction/mitigation activities to pursue.  Successful completion standards for each activity will be agreed to and any Pre-review preparation activities will be identified.</w:t>
            </w:r>
          </w:p>
          <w:p w14:paraId="7B528EC9" w14:textId="77777777" w:rsidR="0025796A" w:rsidRPr="0025796A" w:rsidRDefault="0025796A" w:rsidP="0025796A">
            <w:pPr>
              <w:rPr>
                <w:rFonts w:ascii="Arial" w:hAnsi="Arial" w:cs="Arial"/>
                <w:bCs/>
                <w:iCs/>
                <w:sz w:val="28"/>
                <w:szCs w:val="28"/>
              </w:rPr>
            </w:pPr>
            <w:r w:rsidRPr="0025796A">
              <w:rPr>
                <w:rFonts w:ascii="Arial" w:hAnsi="Arial" w:cs="Arial"/>
                <w:bCs/>
                <w:iCs/>
                <w:sz w:val="28"/>
                <w:szCs w:val="28"/>
              </w:rPr>
              <w:lastRenderedPageBreak/>
              <w:t>Preparation activities might include study of regulations or completion of courses on FAASafety.gov, planning a flight, weight and balance, and aircraft performance calculations.</w:t>
            </w:r>
          </w:p>
          <w:p w14:paraId="4079E5A2" w14:textId="77777777" w:rsidR="00960AC9" w:rsidRDefault="00960AC9" w:rsidP="00960AC9">
            <w:pPr>
              <w:rPr>
                <w:rFonts w:ascii="Arial" w:hAnsi="Arial" w:cs="Arial"/>
                <w:b/>
                <w:bCs/>
                <w:iCs/>
                <w:sz w:val="28"/>
                <w:szCs w:val="28"/>
              </w:rPr>
            </w:pPr>
          </w:p>
          <w:p w14:paraId="222A9AEC" w14:textId="67D70F7C" w:rsidR="00305A93" w:rsidRPr="00305A93" w:rsidRDefault="00305A93" w:rsidP="00960AC9">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35EFA7F4" w:rsidR="00305A93" w:rsidRPr="00C73FC0" w:rsidRDefault="009D7DF1" w:rsidP="000B0F27">
            <w:pPr>
              <w:jc w:val="center"/>
              <w:rPr>
                <w:noProof/>
                <w:sz w:val="28"/>
                <w:szCs w:val="28"/>
              </w:rPr>
            </w:pPr>
            <w:r>
              <w:rPr>
                <w:noProof/>
                <w:sz w:val="28"/>
                <w:szCs w:val="28"/>
              </w:rPr>
              <w:lastRenderedPageBreak/>
              <w:drawing>
                <wp:inline distT="0" distB="0" distL="0" distR="0" wp14:anchorId="7B7BB8E4" wp14:editId="1B2D5A58">
                  <wp:extent cx="1362075" cy="765175"/>
                  <wp:effectExtent l="0" t="0" r="9525" b="0"/>
                  <wp:docPr id="3460570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75266114" w14:textId="522D940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9</w:t>
            </w:r>
          </w:p>
          <w:p w14:paraId="04DB62C0" w14:textId="77777777" w:rsidR="0025796A" w:rsidRPr="0025796A" w:rsidRDefault="0025796A" w:rsidP="0025796A">
            <w:pPr>
              <w:spacing w:after="120"/>
              <w:rPr>
                <w:rFonts w:ascii="Arial" w:hAnsi="Arial" w:cs="Arial"/>
                <w:sz w:val="28"/>
                <w:szCs w:val="28"/>
              </w:rPr>
            </w:pPr>
            <w:r w:rsidRPr="0025796A">
              <w:rPr>
                <w:rFonts w:ascii="Arial" w:hAnsi="Arial" w:cs="Arial"/>
                <w:sz w:val="28"/>
                <w:szCs w:val="28"/>
              </w:rPr>
              <w:t xml:space="preserve">Flight Review pre-flight activities will include a review of pilot and aircraft documentation, pre-review study assignments and activities, and a discussion of aviation rules and procedures.  Pre-flight activities will generally end with an aircraft inspection just prior to flight. </w:t>
            </w:r>
          </w:p>
          <w:p w14:paraId="7097853F" w14:textId="5EE4E80A" w:rsidR="00305A93" w:rsidRPr="00305A93"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08E6F832" w:rsidR="00305A93" w:rsidRPr="00CB3BE0" w:rsidRDefault="009D7DF1" w:rsidP="000B0F27">
            <w:pPr>
              <w:jc w:val="center"/>
              <w:rPr>
                <w:sz w:val="28"/>
                <w:szCs w:val="28"/>
              </w:rPr>
            </w:pPr>
            <w:r>
              <w:rPr>
                <w:noProof/>
                <w:sz w:val="28"/>
                <w:szCs w:val="28"/>
              </w:rPr>
              <w:drawing>
                <wp:inline distT="0" distB="0" distL="0" distR="0" wp14:anchorId="0A7DFAEA" wp14:editId="72FDAD1C">
                  <wp:extent cx="1362075" cy="765175"/>
                  <wp:effectExtent l="0" t="0" r="9525" b="0"/>
                  <wp:docPr id="17582266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9C09D46" w14:textId="3078C53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6105C">
              <w:rPr>
                <w:rFonts w:ascii="Arial" w:hAnsi="Arial" w:cs="Arial"/>
                <w:b/>
                <w:sz w:val="28"/>
                <w:szCs w:val="28"/>
                <w:u w:val="single"/>
              </w:rPr>
              <w:t>0</w:t>
            </w:r>
          </w:p>
          <w:p w14:paraId="0829329A" w14:textId="77777777" w:rsidR="0025796A" w:rsidRPr="0025796A" w:rsidRDefault="0025796A" w:rsidP="0025796A">
            <w:pPr>
              <w:rPr>
                <w:rFonts w:ascii="Arial" w:hAnsi="Arial" w:cs="Arial"/>
                <w:sz w:val="28"/>
                <w:szCs w:val="28"/>
              </w:rPr>
            </w:pPr>
            <w:r w:rsidRPr="0025796A">
              <w:rPr>
                <w:rFonts w:ascii="Arial" w:hAnsi="Arial" w:cs="Arial"/>
                <w:sz w:val="28"/>
                <w:szCs w:val="28"/>
              </w:rPr>
              <w:t>Flight activities will include the items listed on screen and any special activities discussed in the pre-review.</w:t>
            </w:r>
          </w:p>
          <w:p w14:paraId="5CCFAC6B" w14:textId="77777777" w:rsidR="00960AC9" w:rsidRDefault="00960AC9" w:rsidP="00960AC9">
            <w:pPr>
              <w:rPr>
                <w:rFonts w:ascii="Arial" w:hAnsi="Arial" w:cs="Arial"/>
                <w:b/>
                <w:bCs/>
                <w:sz w:val="28"/>
                <w:szCs w:val="28"/>
              </w:rPr>
            </w:pPr>
          </w:p>
          <w:p w14:paraId="4A97121B" w14:textId="43EC56ED"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2FF79230" w:rsidR="00305A93" w:rsidRPr="00D95715" w:rsidRDefault="009D7DF1" w:rsidP="000B0F27">
            <w:pPr>
              <w:jc w:val="center"/>
              <w:rPr>
                <w:noProof/>
                <w:sz w:val="28"/>
                <w:szCs w:val="28"/>
              </w:rPr>
            </w:pPr>
            <w:r>
              <w:rPr>
                <w:noProof/>
                <w:sz w:val="28"/>
                <w:szCs w:val="28"/>
              </w:rPr>
              <w:drawing>
                <wp:inline distT="0" distB="0" distL="0" distR="0" wp14:anchorId="58FD29E3" wp14:editId="5E3B9CB4">
                  <wp:extent cx="1362075" cy="765175"/>
                  <wp:effectExtent l="0" t="0" r="9525" b="0"/>
                  <wp:docPr id="6854175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3E2FE39B" w14:textId="4BABB9C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6105C">
              <w:rPr>
                <w:rFonts w:ascii="Arial" w:hAnsi="Arial" w:cs="Arial"/>
                <w:b/>
                <w:sz w:val="28"/>
                <w:szCs w:val="28"/>
                <w:u w:val="single"/>
              </w:rPr>
              <w:t>11</w:t>
            </w:r>
          </w:p>
          <w:p w14:paraId="3190DB3B" w14:textId="090CF217" w:rsidR="0025796A" w:rsidRPr="0025796A" w:rsidRDefault="0025796A" w:rsidP="0025796A">
            <w:pPr>
              <w:spacing w:after="120"/>
              <w:rPr>
                <w:rFonts w:ascii="Arial" w:hAnsi="Arial" w:cs="Arial"/>
                <w:sz w:val="28"/>
                <w:szCs w:val="28"/>
              </w:rPr>
            </w:pPr>
            <w:r w:rsidRPr="0025796A">
              <w:rPr>
                <w:rFonts w:ascii="Arial" w:hAnsi="Arial" w:cs="Arial"/>
                <w:sz w:val="28"/>
                <w:szCs w:val="28"/>
              </w:rPr>
              <w:t>Post-flight activities should include a thorough debrief.  You should expect an honest and comprehensive assessment of your performance with suggestions for improvement.  This is also an excellent time to develop a proficiency training plan that will not only ensure that you maintain your p</w:t>
            </w:r>
            <w:r w:rsidR="008B2172">
              <w:rPr>
                <w:rFonts w:ascii="Arial" w:hAnsi="Arial" w:cs="Arial"/>
                <w:sz w:val="28"/>
                <w:szCs w:val="28"/>
              </w:rPr>
              <w:t>roficiency</w:t>
            </w:r>
            <w:r w:rsidRPr="0025796A">
              <w:rPr>
                <w:rFonts w:ascii="Arial" w:hAnsi="Arial" w:cs="Arial"/>
                <w:sz w:val="28"/>
                <w:szCs w:val="28"/>
              </w:rPr>
              <w:t xml:space="preserve"> level but also enable you to attain higher levels of performance and additional capabilities.  </w:t>
            </w:r>
          </w:p>
          <w:p w14:paraId="3E276764" w14:textId="0879119C" w:rsidR="00305A93" w:rsidRPr="00305A93" w:rsidRDefault="00305A93" w:rsidP="00960AC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5D22C80D" w:rsidR="00305A93" w:rsidRDefault="009D7DF1" w:rsidP="000B0F27">
            <w:r>
              <w:rPr>
                <w:noProof/>
              </w:rPr>
              <w:drawing>
                <wp:inline distT="0" distB="0" distL="0" distR="0" wp14:anchorId="7768C338" wp14:editId="735348F5">
                  <wp:extent cx="1362075" cy="765175"/>
                  <wp:effectExtent l="0" t="0" r="9525" b="0"/>
                  <wp:docPr id="50782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698A406" w14:textId="32E1E5B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6105C">
              <w:rPr>
                <w:rFonts w:ascii="Arial" w:hAnsi="Arial" w:cs="Arial"/>
                <w:b/>
                <w:sz w:val="28"/>
                <w:szCs w:val="28"/>
                <w:u w:val="single"/>
              </w:rPr>
              <w:t>2</w:t>
            </w:r>
          </w:p>
          <w:p w14:paraId="2917AB7B" w14:textId="06A740DE" w:rsidR="00C97029" w:rsidRPr="00C97029" w:rsidRDefault="00C97029" w:rsidP="00C97029">
            <w:pPr>
              <w:rPr>
                <w:rFonts w:ascii="Arial" w:hAnsi="Arial" w:cs="Arial"/>
                <w:bCs/>
                <w:sz w:val="28"/>
                <w:szCs w:val="28"/>
              </w:rPr>
            </w:pPr>
            <w:r w:rsidRPr="00C97029">
              <w:rPr>
                <w:rFonts w:ascii="Arial" w:hAnsi="Arial" w:cs="Arial"/>
                <w:b/>
                <w:bCs/>
                <w:i/>
                <w:iCs/>
                <w:sz w:val="28"/>
                <w:szCs w:val="28"/>
              </w:rPr>
              <w:t xml:space="preserve">WINGS </w:t>
            </w:r>
            <w:r w:rsidRPr="00C97029">
              <w:rPr>
                <w:rFonts w:ascii="Arial" w:hAnsi="Arial" w:cs="Arial"/>
                <w:bCs/>
                <w:sz w:val="28"/>
                <w:szCs w:val="28"/>
              </w:rPr>
              <w:t xml:space="preserve">knowledge and flight activities are available on FAASafety.gov.  Completing the Advanced </w:t>
            </w:r>
            <w:r w:rsidRPr="00C97029">
              <w:rPr>
                <w:rFonts w:ascii="Arial" w:hAnsi="Arial" w:cs="Arial"/>
                <w:b/>
                <w:bCs/>
                <w:i/>
                <w:iCs/>
                <w:sz w:val="28"/>
                <w:szCs w:val="28"/>
              </w:rPr>
              <w:t>WINGS</w:t>
            </w:r>
            <w:r w:rsidRPr="00C97029">
              <w:rPr>
                <w:rFonts w:ascii="Arial" w:hAnsi="Arial" w:cs="Arial"/>
                <w:b/>
                <w:bCs/>
                <w:sz w:val="28"/>
                <w:szCs w:val="28"/>
              </w:rPr>
              <w:t xml:space="preserve"> </w:t>
            </w:r>
            <w:r w:rsidRPr="00C97029">
              <w:rPr>
                <w:rFonts w:ascii="Arial" w:hAnsi="Arial" w:cs="Arial"/>
                <w:bCs/>
                <w:sz w:val="28"/>
                <w:szCs w:val="28"/>
              </w:rPr>
              <w:t>Flight Review Flight Activity, together with 3-</w:t>
            </w:r>
            <w:r w:rsidRPr="00C97029">
              <w:rPr>
                <w:rFonts w:ascii="Arial" w:hAnsi="Arial" w:cs="Arial"/>
                <w:b/>
                <w:bCs/>
                <w:i/>
                <w:iCs/>
                <w:sz w:val="28"/>
                <w:szCs w:val="28"/>
              </w:rPr>
              <w:t xml:space="preserve">WINGS </w:t>
            </w:r>
            <w:r w:rsidRPr="00C97029">
              <w:rPr>
                <w:rFonts w:ascii="Arial" w:hAnsi="Arial" w:cs="Arial"/>
                <w:bCs/>
                <w:sz w:val="28"/>
                <w:szCs w:val="28"/>
              </w:rPr>
              <w:t xml:space="preserve">knowledge activities will earn a Flight Review.  In fact, earning any phase of </w:t>
            </w:r>
            <w:r w:rsidRPr="00C97029">
              <w:rPr>
                <w:rFonts w:ascii="Arial" w:hAnsi="Arial" w:cs="Arial"/>
                <w:b/>
                <w:bCs/>
                <w:i/>
                <w:iCs/>
                <w:sz w:val="28"/>
                <w:szCs w:val="28"/>
              </w:rPr>
              <w:t>WINGS</w:t>
            </w:r>
            <w:r w:rsidRPr="00C97029">
              <w:rPr>
                <w:rFonts w:ascii="Arial" w:hAnsi="Arial" w:cs="Arial"/>
                <w:bCs/>
                <w:sz w:val="28"/>
                <w:szCs w:val="28"/>
              </w:rPr>
              <w:t xml:space="preserve"> satisfies the requirements of 14.CFR § 61.56</w:t>
            </w:r>
            <w:r>
              <w:rPr>
                <w:rFonts w:ascii="Arial" w:hAnsi="Arial" w:cs="Arial"/>
                <w:bCs/>
                <w:sz w:val="28"/>
                <w:szCs w:val="28"/>
              </w:rPr>
              <w:t>.</w:t>
            </w:r>
          </w:p>
          <w:p w14:paraId="0E8A5929" w14:textId="77777777" w:rsidR="00960AC9" w:rsidRDefault="00960AC9" w:rsidP="000B0F27">
            <w:pPr>
              <w:rPr>
                <w:rFonts w:ascii="Arial" w:hAnsi="Arial" w:cs="Arial"/>
                <w:b/>
                <w:bCs/>
                <w:sz w:val="28"/>
                <w:szCs w:val="28"/>
              </w:rPr>
            </w:pPr>
          </w:p>
          <w:p w14:paraId="37C9C3B7" w14:textId="030C6BA5" w:rsidR="00305A93" w:rsidRPr="00305A93" w:rsidRDefault="00305A93" w:rsidP="000B0F27">
            <w:pPr>
              <w:rPr>
                <w:rFonts w:ascii="Arial" w:hAnsi="Arial" w:cs="Arial"/>
                <w:sz w:val="28"/>
                <w:szCs w:val="28"/>
              </w:rPr>
            </w:pPr>
            <w:r w:rsidRPr="00305A93">
              <w:rPr>
                <w:rFonts w:ascii="Arial" w:hAnsi="Arial" w:cs="Arial"/>
                <w:b/>
                <w:bCs/>
                <w:sz w:val="28"/>
                <w:szCs w:val="28"/>
              </w:rPr>
              <w:lastRenderedPageBreak/>
              <w:t>(Next Slide)</w:t>
            </w:r>
          </w:p>
        </w:tc>
      </w:tr>
      <w:tr w:rsidR="0056105C" w:rsidRPr="00545C49" w14:paraId="35AF1EB6" w14:textId="77777777" w:rsidTr="000B0F27">
        <w:tblPrEx>
          <w:tblLook w:val="04A0" w:firstRow="1" w:lastRow="0" w:firstColumn="1" w:lastColumn="0" w:noHBand="0" w:noVBand="1"/>
        </w:tblPrEx>
        <w:tc>
          <w:tcPr>
            <w:tcW w:w="2358" w:type="dxa"/>
            <w:shd w:val="clear" w:color="auto" w:fill="auto"/>
          </w:tcPr>
          <w:p w14:paraId="7D0A42EF" w14:textId="65F2FFFC" w:rsidR="0056105C" w:rsidRPr="00960AC9" w:rsidRDefault="009D7DF1" w:rsidP="000B0F27">
            <w:pPr>
              <w:rPr>
                <w:noProof/>
              </w:rPr>
            </w:pPr>
            <w:r>
              <w:rPr>
                <w:noProof/>
              </w:rPr>
              <w:lastRenderedPageBreak/>
              <w:drawing>
                <wp:inline distT="0" distB="0" distL="0" distR="0" wp14:anchorId="312F875B" wp14:editId="0B0550A2">
                  <wp:extent cx="1362075" cy="765175"/>
                  <wp:effectExtent l="0" t="0" r="9525" b="0"/>
                  <wp:docPr id="18967190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2A15021D" w14:textId="539793A7"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3</w:t>
            </w:r>
          </w:p>
          <w:p w14:paraId="328D3982"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Proficiency Training works best if it’s not done all at once, but rather spaced out at regular intervals.  The </w:t>
            </w:r>
            <w:r w:rsidRPr="00C97029">
              <w:rPr>
                <w:rFonts w:ascii="Arial" w:hAnsi="Arial" w:cs="Arial"/>
                <w:b/>
                <w:bCs/>
                <w:i/>
                <w:iCs/>
                <w:sz w:val="28"/>
                <w:szCs w:val="28"/>
              </w:rPr>
              <w:t xml:space="preserve">WINGS </w:t>
            </w:r>
            <w:r w:rsidRPr="00C97029">
              <w:rPr>
                <w:rFonts w:ascii="Arial" w:hAnsi="Arial" w:cs="Arial"/>
                <w:sz w:val="28"/>
                <w:szCs w:val="28"/>
              </w:rPr>
              <w:t xml:space="preserve">Topic of the Quarter program consists of eight activities pursued over the course of one year.  Because a full year’s proficiency is mapped out for you, </w:t>
            </w:r>
            <w:proofErr w:type="gramStart"/>
            <w:r w:rsidRPr="00C97029">
              <w:rPr>
                <w:rFonts w:ascii="Arial" w:hAnsi="Arial" w:cs="Arial"/>
                <w:sz w:val="28"/>
                <w:szCs w:val="28"/>
              </w:rPr>
              <w:t>It’s</w:t>
            </w:r>
            <w:proofErr w:type="gramEnd"/>
            <w:r w:rsidRPr="00C97029">
              <w:rPr>
                <w:rFonts w:ascii="Arial" w:hAnsi="Arial" w:cs="Arial"/>
                <w:sz w:val="28"/>
                <w:szCs w:val="28"/>
              </w:rPr>
              <w:t xml:space="preserve"> an excellent way to get started with </w:t>
            </w:r>
            <w:r w:rsidRPr="00C97029">
              <w:rPr>
                <w:rFonts w:ascii="Arial" w:hAnsi="Arial" w:cs="Arial"/>
                <w:b/>
                <w:bCs/>
                <w:i/>
                <w:iCs/>
                <w:sz w:val="28"/>
                <w:szCs w:val="28"/>
              </w:rPr>
              <w:t>WINGS.</w:t>
            </w:r>
          </w:p>
          <w:p w14:paraId="6EE40E2F"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Each quarter, </w:t>
            </w:r>
            <w:r w:rsidRPr="00C97029">
              <w:rPr>
                <w:rFonts w:ascii="Arial" w:hAnsi="Arial" w:cs="Arial"/>
                <w:b/>
                <w:bCs/>
                <w:i/>
                <w:iCs/>
                <w:sz w:val="28"/>
                <w:szCs w:val="28"/>
              </w:rPr>
              <w:t xml:space="preserve">WINGS </w:t>
            </w:r>
            <w:r w:rsidRPr="00C97029">
              <w:rPr>
                <w:rFonts w:ascii="Arial" w:hAnsi="Arial" w:cs="Arial"/>
                <w:sz w:val="28"/>
                <w:szCs w:val="28"/>
              </w:rPr>
              <w:t>Pilots take an on-line safety course.  All courses are self-paced.  Most take no more than an hour or two and they can be completed at home.  Our online courses build solid decision-making skills that you’ll employ on the ground and in the air.</w:t>
            </w:r>
          </w:p>
          <w:p w14:paraId="0DB6B7A0" w14:textId="0FCFDC37" w:rsidR="0056105C" w:rsidRPr="0056105C" w:rsidRDefault="0056105C" w:rsidP="000B0F27">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297F3B59" w14:textId="77777777" w:rsidTr="000B0F27">
        <w:tblPrEx>
          <w:tblLook w:val="04A0" w:firstRow="1" w:lastRow="0" w:firstColumn="1" w:lastColumn="0" w:noHBand="0" w:noVBand="1"/>
        </w:tblPrEx>
        <w:tc>
          <w:tcPr>
            <w:tcW w:w="2358" w:type="dxa"/>
            <w:shd w:val="clear" w:color="auto" w:fill="auto"/>
          </w:tcPr>
          <w:p w14:paraId="04F98690" w14:textId="2BB1F7B6" w:rsidR="0056105C" w:rsidRPr="00960AC9" w:rsidRDefault="009D7DF1" w:rsidP="0056105C">
            <w:pPr>
              <w:jc w:val="center"/>
              <w:rPr>
                <w:noProof/>
              </w:rPr>
            </w:pPr>
            <w:r>
              <w:rPr>
                <w:noProof/>
              </w:rPr>
              <w:drawing>
                <wp:inline distT="0" distB="0" distL="0" distR="0" wp14:anchorId="66B3705A" wp14:editId="6C524871">
                  <wp:extent cx="1362075" cy="765175"/>
                  <wp:effectExtent l="0" t="0" r="9525" b="0"/>
                  <wp:docPr id="5507126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373F47AC" w14:textId="25968F8F"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4</w:t>
            </w:r>
          </w:p>
          <w:p w14:paraId="26098363"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Program participants also fly with a Flight Instructor to complete a </w:t>
            </w:r>
            <w:r w:rsidRPr="00C97029">
              <w:rPr>
                <w:rFonts w:ascii="Arial" w:hAnsi="Arial" w:cs="Arial"/>
                <w:b/>
                <w:bCs/>
                <w:i/>
                <w:iCs/>
                <w:sz w:val="28"/>
                <w:szCs w:val="28"/>
              </w:rPr>
              <w:t xml:space="preserve">WINGS </w:t>
            </w:r>
            <w:r w:rsidRPr="00C97029">
              <w:rPr>
                <w:rFonts w:ascii="Arial" w:hAnsi="Arial" w:cs="Arial"/>
                <w:sz w:val="28"/>
                <w:szCs w:val="28"/>
              </w:rPr>
              <w:t xml:space="preserve">Flight Activity at least once each quarter.  </w:t>
            </w:r>
            <w:r w:rsidRPr="00C97029">
              <w:rPr>
                <w:rFonts w:ascii="Arial" w:hAnsi="Arial" w:cs="Arial"/>
                <w:b/>
                <w:bCs/>
                <w:sz w:val="28"/>
                <w:szCs w:val="28"/>
              </w:rPr>
              <w:t>(Click)</w:t>
            </w:r>
          </w:p>
          <w:p w14:paraId="56022948"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To access </w:t>
            </w:r>
            <w:r w:rsidRPr="00C97029">
              <w:rPr>
                <w:rFonts w:ascii="Arial" w:hAnsi="Arial" w:cs="Arial"/>
                <w:b/>
                <w:bCs/>
                <w:i/>
                <w:iCs/>
                <w:sz w:val="28"/>
                <w:szCs w:val="28"/>
              </w:rPr>
              <w:t xml:space="preserve">WINGS </w:t>
            </w:r>
            <w:r w:rsidRPr="00C97029">
              <w:rPr>
                <w:rFonts w:ascii="Arial" w:hAnsi="Arial" w:cs="Arial"/>
                <w:sz w:val="28"/>
                <w:szCs w:val="28"/>
              </w:rPr>
              <w:t xml:space="preserve">Topic of the Quarter Checklists and other </w:t>
            </w:r>
            <w:r w:rsidRPr="00C97029">
              <w:rPr>
                <w:rFonts w:ascii="Arial" w:hAnsi="Arial" w:cs="Arial"/>
                <w:b/>
                <w:bCs/>
                <w:i/>
                <w:iCs/>
                <w:sz w:val="28"/>
                <w:szCs w:val="28"/>
              </w:rPr>
              <w:t xml:space="preserve">WINGS </w:t>
            </w:r>
            <w:r w:rsidRPr="00C97029">
              <w:rPr>
                <w:rFonts w:ascii="Arial" w:hAnsi="Arial" w:cs="Arial"/>
                <w:sz w:val="28"/>
                <w:szCs w:val="28"/>
              </w:rPr>
              <w:t>information just navigate to FAASafety.gov. then click on Resources\Library\WINGS or scan the QR code on screen.</w:t>
            </w:r>
          </w:p>
          <w:p w14:paraId="51E9A283" w14:textId="77777777" w:rsidR="0056105C" w:rsidRDefault="0056105C" w:rsidP="000B0F27">
            <w:pPr>
              <w:spacing w:after="120"/>
              <w:rPr>
                <w:rFonts w:ascii="Arial" w:hAnsi="Arial" w:cs="Arial"/>
                <w:b/>
                <w:bCs/>
                <w:sz w:val="28"/>
                <w:szCs w:val="28"/>
              </w:rPr>
            </w:pPr>
            <w:r w:rsidRPr="0056105C">
              <w:rPr>
                <w:rFonts w:ascii="Arial" w:hAnsi="Arial" w:cs="Arial"/>
                <w:b/>
                <w:bCs/>
                <w:sz w:val="28"/>
                <w:szCs w:val="28"/>
              </w:rPr>
              <w:t xml:space="preserve">(Next Slide) </w:t>
            </w:r>
          </w:p>
          <w:p w14:paraId="702464E8" w14:textId="77777777" w:rsidR="00C97029" w:rsidRDefault="00C97029" w:rsidP="000B0F27">
            <w:pPr>
              <w:spacing w:after="120"/>
              <w:rPr>
                <w:rFonts w:ascii="Arial" w:hAnsi="Arial" w:cs="Arial"/>
                <w:b/>
                <w:bCs/>
                <w:sz w:val="28"/>
                <w:szCs w:val="28"/>
              </w:rPr>
            </w:pPr>
          </w:p>
          <w:p w14:paraId="027EE470" w14:textId="0607B12B" w:rsidR="00C97029" w:rsidRDefault="00C97029" w:rsidP="000B0F27">
            <w:pPr>
              <w:spacing w:after="120"/>
              <w:rPr>
                <w:rFonts w:ascii="Arial" w:hAnsi="Arial" w:cs="Arial"/>
                <w:sz w:val="28"/>
                <w:szCs w:val="28"/>
              </w:rPr>
            </w:pPr>
            <w:r w:rsidRPr="00C97029">
              <w:rPr>
                <w:rFonts w:ascii="Arial" w:hAnsi="Arial" w:cs="Arial"/>
                <w:b/>
                <w:bCs/>
                <w:sz w:val="28"/>
                <w:szCs w:val="28"/>
              </w:rPr>
              <w:t xml:space="preserve">Background:  </w:t>
            </w:r>
            <w:r w:rsidRPr="00C97029">
              <w:rPr>
                <w:rFonts w:ascii="Arial" w:hAnsi="Arial" w:cs="Arial"/>
                <w:sz w:val="28"/>
                <w:szCs w:val="28"/>
              </w:rPr>
              <w:t xml:space="preserve">You can access the FAASafety.gov library here:  </w:t>
            </w:r>
            <w:hyperlink r:id="rId36" w:history="1">
              <w:r w:rsidRPr="00C97029">
                <w:rPr>
                  <w:rStyle w:val="Hyperlink"/>
                  <w:rFonts w:ascii="Arial" w:hAnsi="Arial" w:cs="Arial"/>
                  <w:sz w:val="28"/>
                  <w:szCs w:val="28"/>
                </w:rPr>
                <w:t>https://faasafety.gov/gslac/ALC/lib_categoryview.aspx?categoryId=3</w:t>
              </w:r>
              <w:r w:rsidRPr="00571A80">
                <w:rPr>
                  <w:rStyle w:val="Hyperlink"/>
                  <w:rFonts w:ascii="Arial" w:hAnsi="Arial" w:cs="Arial"/>
                  <w:sz w:val="28"/>
                  <w:szCs w:val="28"/>
                </w:rPr>
                <w:t>9</w:t>
              </w:r>
            </w:hyperlink>
          </w:p>
          <w:p w14:paraId="73AC066B" w14:textId="4007EADD" w:rsidR="00C97029" w:rsidRPr="0056105C" w:rsidRDefault="00C97029" w:rsidP="000B0F27">
            <w:pPr>
              <w:spacing w:after="120"/>
              <w:rPr>
                <w:rFonts w:ascii="Arial" w:hAnsi="Arial" w:cs="Arial"/>
                <w:sz w:val="28"/>
                <w:szCs w:val="28"/>
              </w:rPr>
            </w:pPr>
          </w:p>
        </w:tc>
      </w:tr>
      <w:tr w:rsidR="0056105C" w:rsidRPr="00545C49" w14:paraId="29EE6991" w14:textId="77777777" w:rsidTr="000B0F27">
        <w:tblPrEx>
          <w:tblLook w:val="04A0" w:firstRow="1" w:lastRow="0" w:firstColumn="1" w:lastColumn="0" w:noHBand="0" w:noVBand="1"/>
        </w:tblPrEx>
        <w:tc>
          <w:tcPr>
            <w:tcW w:w="2358" w:type="dxa"/>
            <w:shd w:val="clear" w:color="auto" w:fill="auto"/>
          </w:tcPr>
          <w:p w14:paraId="6C18F7BC" w14:textId="23E0D1B4" w:rsidR="0056105C" w:rsidRDefault="0056105C" w:rsidP="000B0F27">
            <w:pPr>
              <w:rPr>
                <w:noProof/>
              </w:rPr>
            </w:pPr>
          </w:p>
          <w:p w14:paraId="3F6DD9BF" w14:textId="0DB6AA31" w:rsidR="0056105C" w:rsidRPr="0056105C" w:rsidRDefault="009D7DF1" w:rsidP="0056105C">
            <w:pPr>
              <w:jc w:val="center"/>
            </w:pPr>
            <w:r>
              <w:rPr>
                <w:noProof/>
              </w:rPr>
              <w:drawing>
                <wp:inline distT="0" distB="0" distL="0" distR="0" wp14:anchorId="34CAE3D3" wp14:editId="6A9FC0DC">
                  <wp:extent cx="1362075" cy="765175"/>
                  <wp:effectExtent l="0" t="0" r="9525" b="0"/>
                  <wp:docPr id="10775528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4105CDF" w14:textId="4F3F0F07"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5</w:t>
            </w:r>
          </w:p>
          <w:p w14:paraId="7AA6BC6A" w14:textId="77777777" w:rsidR="00C97029" w:rsidRPr="00C97029" w:rsidRDefault="00C97029" w:rsidP="00C97029">
            <w:pPr>
              <w:spacing w:after="120"/>
              <w:rPr>
                <w:rFonts w:ascii="Arial" w:hAnsi="Arial" w:cs="Arial"/>
                <w:sz w:val="28"/>
                <w:szCs w:val="28"/>
              </w:rPr>
            </w:pPr>
            <w:r w:rsidRPr="00C97029">
              <w:rPr>
                <w:rFonts w:ascii="Arial" w:hAnsi="Arial" w:cs="Arial"/>
                <w:b/>
                <w:bCs/>
                <w:i/>
                <w:iCs/>
                <w:sz w:val="28"/>
                <w:szCs w:val="28"/>
              </w:rPr>
              <w:t xml:space="preserve">WINGS </w:t>
            </w:r>
            <w:r w:rsidRPr="00C97029">
              <w:rPr>
                <w:rFonts w:ascii="Arial" w:hAnsi="Arial" w:cs="Arial"/>
                <w:sz w:val="28"/>
                <w:szCs w:val="28"/>
              </w:rPr>
              <w:t xml:space="preserve">is a robust proficiency training program that works for all pilot certification levels and all general aviation aircraft.  As such, it can be a little intimidating at first.  That’s why volunteer </w:t>
            </w:r>
            <w:r w:rsidRPr="00C97029">
              <w:rPr>
                <w:rFonts w:ascii="Arial" w:hAnsi="Arial" w:cs="Arial"/>
                <w:b/>
                <w:bCs/>
                <w:i/>
                <w:iCs/>
                <w:sz w:val="28"/>
                <w:szCs w:val="28"/>
              </w:rPr>
              <w:lastRenderedPageBreak/>
              <w:t xml:space="preserve">WINGSPros </w:t>
            </w:r>
            <w:r w:rsidRPr="00C97029">
              <w:rPr>
                <w:rFonts w:ascii="Arial" w:hAnsi="Arial" w:cs="Arial"/>
                <w:sz w:val="28"/>
                <w:szCs w:val="28"/>
              </w:rPr>
              <w:t xml:space="preserve">in your area are available to help you with anything related to </w:t>
            </w:r>
            <w:r w:rsidRPr="00C97029">
              <w:rPr>
                <w:rFonts w:ascii="Arial" w:hAnsi="Arial" w:cs="Arial"/>
                <w:b/>
                <w:bCs/>
                <w:i/>
                <w:iCs/>
                <w:sz w:val="28"/>
                <w:szCs w:val="28"/>
              </w:rPr>
              <w:t xml:space="preserve">WINGS.  </w:t>
            </w:r>
            <w:r w:rsidRPr="00C97029">
              <w:rPr>
                <w:rFonts w:ascii="Arial" w:hAnsi="Arial" w:cs="Arial"/>
                <w:sz w:val="28"/>
                <w:szCs w:val="28"/>
              </w:rPr>
              <w:t xml:space="preserve">Here’s how to find your local </w:t>
            </w:r>
            <w:r w:rsidRPr="00C97029">
              <w:rPr>
                <w:rFonts w:ascii="Arial" w:hAnsi="Arial" w:cs="Arial"/>
                <w:b/>
                <w:bCs/>
                <w:i/>
                <w:iCs/>
                <w:sz w:val="28"/>
                <w:szCs w:val="28"/>
              </w:rPr>
              <w:t>WINGSPro(s).</w:t>
            </w:r>
          </w:p>
          <w:p w14:paraId="69973381" w14:textId="77777777" w:rsidR="00C97029" w:rsidRPr="00C97029" w:rsidRDefault="00C97029" w:rsidP="00C97029">
            <w:pPr>
              <w:spacing w:after="120"/>
              <w:rPr>
                <w:rFonts w:ascii="Arial" w:hAnsi="Arial" w:cs="Arial"/>
                <w:sz w:val="28"/>
                <w:szCs w:val="28"/>
              </w:rPr>
            </w:pPr>
            <w:r w:rsidRPr="00C97029">
              <w:rPr>
                <w:rFonts w:ascii="Arial" w:hAnsi="Arial" w:cs="Arial"/>
                <w:b/>
                <w:bCs/>
                <w:sz w:val="28"/>
                <w:szCs w:val="28"/>
              </w:rPr>
              <w:t xml:space="preserve">Presentation </w:t>
            </w:r>
            <w:proofErr w:type="gramStart"/>
            <w:r w:rsidRPr="00C97029">
              <w:rPr>
                <w:rFonts w:ascii="Arial" w:hAnsi="Arial" w:cs="Arial"/>
                <w:b/>
                <w:bCs/>
                <w:sz w:val="28"/>
                <w:szCs w:val="28"/>
              </w:rPr>
              <w:t>note</w:t>
            </w:r>
            <w:proofErr w:type="gramEnd"/>
            <w:r w:rsidRPr="00C97029">
              <w:rPr>
                <w:rFonts w:ascii="Arial" w:hAnsi="Arial" w:cs="Arial"/>
                <w:b/>
                <w:bCs/>
                <w:sz w:val="28"/>
                <w:szCs w:val="28"/>
              </w:rPr>
              <w:t xml:space="preserve">:  </w:t>
            </w:r>
            <w:r w:rsidRPr="00C97029">
              <w:rPr>
                <w:rFonts w:ascii="Arial" w:hAnsi="Arial" w:cs="Arial"/>
                <w:i/>
                <w:iCs/>
                <w:sz w:val="28"/>
                <w:szCs w:val="28"/>
              </w:rPr>
              <w:t xml:space="preserve">You may want to introduce local </w:t>
            </w:r>
            <w:r w:rsidRPr="00C97029">
              <w:rPr>
                <w:rFonts w:ascii="Arial" w:hAnsi="Arial" w:cs="Arial"/>
                <w:b/>
                <w:bCs/>
                <w:i/>
                <w:iCs/>
                <w:sz w:val="28"/>
                <w:szCs w:val="28"/>
              </w:rPr>
              <w:t>WINGSPros</w:t>
            </w:r>
            <w:r w:rsidRPr="00C97029">
              <w:rPr>
                <w:rFonts w:ascii="Arial" w:hAnsi="Arial" w:cs="Arial"/>
                <w:i/>
                <w:iCs/>
                <w:sz w:val="28"/>
                <w:szCs w:val="28"/>
              </w:rPr>
              <w:t xml:space="preserve"> in attendance and ask them to present this section.  Your </w:t>
            </w:r>
            <w:r w:rsidRPr="00C97029">
              <w:rPr>
                <w:rFonts w:ascii="Arial" w:hAnsi="Arial" w:cs="Arial"/>
                <w:b/>
                <w:bCs/>
                <w:i/>
                <w:iCs/>
                <w:sz w:val="28"/>
                <w:szCs w:val="28"/>
              </w:rPr>
              <w:t>WINGSPros</w:t>
            </w:r>
            <w:r w:rsidRPr="00C97029">
              <w:rPr>
                <w:rFonts w:ascii="Arial" w:hAnsi="Arial" w:cs="Arial"/>
                <w:i/>
                <w:iCs/>
                <w:sz w:val="28"/>
                <w:szCs w:val="28"/>
              </w:rPr>
              <w:t xml:space="preserve"> can edit the slide text to include their name and contact information.</w:t>
            </w:r>
          </w:p>
          <w:p w14:paraId="14E4D5E5" w14:textId="54DBBF11"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144F40A1" w14:textId="77777777" w:rsidTr="000B0F27">
        <w:tblPrEx>
          <w:tblLook w:val="04A0" w:firstRow="1" w:lastRow="0" w:firstColumn="1" w:lastColumn="0" w:noHBand="0" w:noVBand="1"/>
        </w:tblPrEx>
        <w:tc>
          <w:tcPr>
            <w:tcW w:w="2358" w:type="dxa"/>
            <w:shd w:val="clear" w:color="auto" w:fill="auto"/>
          </w:tcPr>
          <w:p w14:paraId="79168602" w14:textId="6C503B09" w:rsidR="0056105C" w:rsidRPr="00960AC9" w:rsidRDefault="009D7DF1" w:rsidP="000B0F27">
            <w:pPr>
              <w:rPr>
                <w:noProof/>
              </w:rPr>
            </w:pPr>
            <w:r>
              <w:rPr>
                <w:noProof/>
              </w:rPr>
              <w:lastRenderedPageBreak/>
              <w:drawing>
                <wp:inline distT="0" distB="0" distL="0" distR="0" wp14:anchorId="19B90631" wp14:editId="250C84D2">
                  <wp:extent cx="1362075" cy="765175"/>
                  <wp:effectExtent l="0" t="0" r="9525" b="0"/>
                  <wp:docPr id="16716663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235C7828" w14:textId="64758FF4"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6</w:t>
            </w:r>
          </w:p>
          <w:p w14:paraId="4FC47648"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To find your local </w:t>
            </w:r>
            <w:r w:rsidRPr="00C97029">
              <w:rPr>
                <w:rFonts w:ascii="Arial" w:hAnsi="Arial" w:cs="Arial"/>
                <w:b/>
                <w:bCs/>
                <w:i/>
                <w:iCs/>
                <w:sz w:val="28"/>
                <w:szCs w:val="28"/>
              </w:rPr>
              <w:t xml:space="preserve">WINGSPros </w:t>
            </w:r>
            <w:r w:rsidRPr="00C97029">
              <w:rPr>
                <w:rFonts w:ascii="Arial" w:hAnsi="Arial" w:cs="Arial"/>
                <w:sz w:val="28"/>
                <w:szCs w:val="28"/>
              </w:rPr>
              <w:t>just navigate to FAASafety.gov.  Hover over the resources tab and click on FAASTeam Directory.</w:t>
            </w:r>
          </w:p>
          <w:p w14:paraId="701FF036" w14:textId="25950F35"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1D7D2CB3" w14:textId="77777777" w:rsidTr="000B0F27">
        <w:tblPrEx>
          <w:tblLook w:val="04A0" w:firstRow="1" w:lastRow="0" w:firstColumn="1" w:lastColumn="0" w:noHBand="0" w:noVBand="1"/>
        </w:tblPrEx>
        <w:tc>
          <w:tcPr>
            <w:tcW w:w="2358" w:type="dxa"/>
            <w:shd w:val="clear" w:color="auto" w:fill="auto"/>
          </w:tcPr>
          <w:p w14:paraId="60318383" w14:textId="1878EF1E" w:rsidR="0056105C" w:rsidRPr="00960AC9" w:rsidRDefault="009D7DF1" w:rsidP="000B0F27">
            <w:pPr>
              <w:rPr>
                <w:noProof/>
              </w:rPr>
            </w:pPr>
            <w:r>
              <w:rPr>
                <w:noProof/>
              </w:rPr>
              <w:drawing>
                <wp:inline distT="0" distB="0" distL="0" distR="0" wp14:anchorId="4E4527CF" wp14:editId="3DC3B80F">
                  <wp:extent cx="1362075" cy="765175"/>
                  <wp:effectExtent l="0" t="0" r="9525" b="0"/>
                  <wp:docPr id="2418141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3FA6EB4" w14:textId="192B2438"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7</w:t>
            </w:r>
          </w:p>
          <w:p w14:paraId="36874614" w14:textId="77777777" w:rsidR="00C97029" w:rsidRPr="00C97029" w:rsidRDefault="00C97029" w:rsidP="00C97029">
            <w:pPr>
              <w:spacing w:after="120"/>
              <w:rPr>
                <w:rFonts w:ascii="Arial" w:hAnsi="Arial" w:cs="Arial"/>
                <w:sz w:val="28"/>
                <w:szCs w:val="28"/>
              </w:rPr>
            </w:pPr>
            <w:r w:rsidRPr="00C97029">
              <w:rPr>
                <w:rFonts w:ascii="Arial" w:hAnsi="Arial" w:cs="Arial"/>
                <w:b/>
                <w:bCs/>
                <w:sz w:val="28"/>
                <w:szCs w:val="28"/>
              </w:rPr>
              <w:t xml:space="preserve">Presentation </w:t>
            </w:r>
            <w:proofErr w:type="gramStart"/>
            <w:r w:rsidRPr="00C97029">
              <w:rPr>
                <w:rFonts w:ascii="Arial" w:hAnsi="Arial" w:cs="Arial"/>
                <w:b/>
                <w:bCs/>
                <w:sz w:val="28"/>
                <w:szCs w:val="28"/>
              </w:rPr>
              <w:t>note</w:t>
            </w:r>
            <w:proofErr w:type="gramEnd"/>
            <w:r w:rsidRPr="00C97029">
              <w:rPr>
                <w:rFonts w:ascii="Arial" w:hAnsi="Arial" w:cs="Arial"/>
                <w:b/>
                <w:bCs/>
                <w:sz w:val="28"/>
                <w:szCs w:val="28"/>
              </w:rPr>
              <w:t xml:space="preserve">:  </w:t>
            </w:r>
            <w:r w:rsidRPr="00C97029">
              <w:rPr>
                <w:rFonts w:ascii="Arial" w:hAnsi="Arial" w:cs="Arial"/>
                <w:i/>
                <w:iCs/>
                <w:sz w:val="28"/>
                <w:szCs w:val="28"/>
              </w:rPr>
              <w:t xml:space="preserve">This will be more effective if you replace the following illustrations with those that feature local AOR searches and </w:t>
            </w:r>
            <w:r w:rsidRPr="00C97029">
              <w:rPr>
                <w:rFonts w:ascii="Arial" w:hAnsi="Arial" w:cs="Arial"/>
                <w:b/>
                <w:bCs/>
                <w:i/>
                <w:iCs/>
                <w:sz w:val="28"/>
                <w:szCs w:val="28"/>
              </w:rPr>
              <w:t>WINGS Pro</w:t>
            </w:r>
            <w:r w:rsidRPr="00C97029">
              <w:rPr>
                <w:rFonts w:ascii="Arial" w:hAnsi="Arial" w:cs="Arial"/>
                <w:i/>
                <w:iCs/>
                <w:sz w:val="28"/>
                <w:szCs w:val="28"/>
              </w:rPr>
              <w:t xml:space="preserve"> results.</w:t>
            </w:r>
          </w:p>
          <w:p w14:paraId="7E98418E"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First select your region and district in this dropdown box.  </w:t>
            </w:r>
            <w:r w:rsidRPr="00C97029">
              <w:rPr>
                <w:rFonts w:ascii="Arial" w:hAnsi="Arial" w:cs="Arial"/>
                <w:b/>
                <w:bCs/>
                <w:sz w:val="28"/>
                <w:szCs w:val="28"/>
              </w:rPr>
              <w:t>(Click)</w:t>
            </w:r>
          </w:p>
          <w:p w14:paraId="3217F20D"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Next click the </w:t>
            </w:r>
            <w:r w:rsidRPr="00C97029">
              <w:rPr>
                <w:rFonts w:ascii="Arial" w:hAnsi="Arial" w:cs="Arial"/>
                <w:b/>
                <w:bCs/>
                <w:i/>
                <w:iCs/>
                <w:sz w:val="28"/>
                <w:szCs w:val="28"/>
              </w:rPr>
              <w:t>WINGS</w:t>
            </w:r>
            <w:r w:rsidRPr="00C97029">
              <w:rPr>
                <w:rFonts w:ascii="Arial" w:hAnsi="Arial" w:cs="Arial"/>
                <w:sz w:val="28"/>
                <w:szCs w:val="28"/>
              </w:rPr>
              <w:t xml:space="preserve">Pro box, </w:t>
            </w:r>
            <w:r w:rsidRPr="00C97029">
              <w:rPr>
                <w:rFonts w:ascii="Arial" w:hAnsi="Arial" w:cs="Arial"/>
                <w:b/>
                <w:bCs/>
                <w:sz w:val="28"/>
                <w:szCs w:val="28"/>
              </w:rPr>
              <w:t>(Click)</w:t>
            </w:r>
          </w:p>
          <w:p w14:paraId="5BADB42A"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Then click on search.   Your </w:t>
            </w:r>
            <w:r w:rsidRPr="00C97029">
              <w:rPr>
                <w:rFonts w:ascii="Arial" w:hAnsi="Arial" w:cs="Arial"/>
                <w:b/>
                <w:bCs/>
                <w:i/>
                <w:iCs/>
                <w:sz w:val="28"/>
                <w:szCs w:val="28"/>
              </w:rPr>
              <w:t>WINGS</w:t>
            </w:r>
            <w:r w:rsidRPr="00C97029">
              <w:rPr>
                <w:rFonts w:ascii="Arial" w:hAnsi="Arial" w:cs="Arial"/>
                <w:sz w:val="28"/>
                <w:szCs w:val="28"/>
              </w:rPr>
              <w:t>Pros will appear in the list below.</w:t>
            </w:r>
          </w:p>
          <w:p w14:paraId="668F2B4E" w14:textId="4BF33102"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1912387D" w14:textId="77777777" w:rsidTr="000B0F27">
        <w:tblPrEx>
          <w:tblLook w:val="04A0" w:firstRow="1" w:lastRow="0" w:firstColumn="1" w:lastColumn="0" w:noHBand="0" w:noVBand="1"/>
        </w:tblPrEx>
        <w:tc>
          <w:tcPr>
            <w:tcW w:w="2358" w:type="dxa"/>
            <w:shd w:val="clear" w:color="auto" w:fill="auto"/>
          </w:tcPr>
          <w:p w14:paraId="56DB97EB" w14:textId="3026FAB8" w:rsidR="0056105C" w:rsidRPr="00960AC9" w:rsidRDefault="009D7DF1" w:rsidP="0056105C">
            <w:pPr>
              <w:jc w:val="center"/>
              <w:rPr>
                <w:noProof/>
              </w:rPr>
            </w:pPr>
            <w:r>
              <w:rPr>
                <w:noProof/>
              </w:rPr>
              <w:drawing>
                <wp:inline distT="0" distB="0" distL="0" distR="0" wp14:anchorId="422DAC69" wp14:editId="6C666B15">
                  <wp:extent cx="1362075" cy="765175"/>
                  <wp:effectExtent l="0" t="0" r="9525" b="0"/>
                  <wp:docPr id="1616475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5EBEDFD4" w14:textId="1DC0A9BA"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8</w:t>
            </w:r>
          </w:p>
          <w:p w14:paraId="4758913A"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Here’s a partial list of WINGS Pros in the Central Region. </w:t>
            </w:r>
          </w:p>
          <w:p w14:paraId="415FF3A1" w14:textId="7706D895"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6D1CEE40" w14:textId="77777777" w:rsidTr="000B0F27">
        <w:tblPrEx>
          <w:tblLook w:val="04A0" w:firstRow="1" w:lastRow="0" w:firstColumn="1" w:lastColumn="0" w:noHBand="0" w:noVBand="1"/>
        </w:tblPrEx>
        <w:tc>
          <w:tcPr>
            <w:tcW w:w="2358" w:type="dxa"/>
            <w:shd w:val="clear" w:color="auto" w:fill="auto"/>
          </w:tcPr>
          <w:p w14:paraId="02815CDF" w14:textId="2B6F634E" w:rsidR="0056105C" w:rsidRPr="00960AC9" w:rsidRDefault="009D7DF1" w:rsidP="000B0F27">
            <w:pPr>
              <w:rPr>
                <w:noProof/>
              </w:rPr>
            </w:pPr>
            <w:r>
              <w:rPr>
                <w:noProof/>
              </w:rPr>
              <w:drawing>
                <wp:inline distT="0" distB="0" distL="0" distR="0" wp14:anchorId="216F60C8" wp14:editId="1B9E8560">
                  <wp:extent cx="1362075" cy="765175"/>
                  <wp:effectExtent l="0" t="0" r="9525" b="0"/>
                  <wp:docPr id="9259378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2A9FB8D3" w14:textId="3A1C1579"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9</w:t>
            </w:r>
          </w:p>
          <w:p w14:paraId="626FE15B"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Finally, </w:t>
            </w:r>
            <w:r w:rsidRPr="00C97029">
              <w:rPr>
                <w:rFonts w:ascii="Arial" w:hAnsi="Arial" w:cs="Arial"/>
                <w:b/>
                <w:bCs/>
                <w:i/>
                <w:iCs/>
                <w:sz w:val="28"/>
                <w:szCs w:val="28"/>
              </w:rPr>
              <w:t xml:space="preserve">WINGS </w:t>
            </w:r>
            <w:r w:rsidRPr="00C97029">
              <w:rPr>
                <w:rFonts w:ascii="Arial" w:hAnsi="Arial" w:cs="Arial"/>
                <w:sz w:val="28"/>
                <w:szCs w:val="28"/>
              </w:rPr>
              <w:t xml:space="preserve">training yields Proficiency and Peace of Mind.  There’s nothing like the feeling you get when you know you’re playing your A game and </w:t>
            </w:r>
            <w:proofErr w:type="gramStart"/>
            <w:r w:rsidRPr="00C97029">
              <w:rPr>
                <w:rFonts w:ascii="Arial" w:hAnsi="Arial" w:cs="Arial"/>
                <w:sz w:val="28"/>
                <w:szCs w:val="28"/>
              </w:rPr>
              <w:t>in order to</w:t>
            </w:r>
            <w:proofErr w:type="gramEnd"/>
            <w:r w:rsidRPr="00C97029">
              <w:rPr>
                <w:rFonts w:ascii="Arial" w:hAnsi="Arial" w:cs="Arial"/>
                <w:sz w:val="28"/>
                <w:szCs w:val="28"/>
              </w:rPr>
              <w:t xml:space="preserve"> do that you need good coaching.  </w:t>
            </w:r>
            <w:r w:rsidRPr="00C97029">
              <w:rPr>
                <w:rFonts w:ascii="Arial" w:hAnsi="Arial" w:cs="Arial"/>
                <w:b/>
                <w:bCs/>
                <w:sz w:val="28"/>
                <w:szCs w:val="28"/>
              </w:rPr>
              <w:t xml:space="preserve">(Click) </w:t>
            </w:r>
          </w:p>
          <w:p w14:paraId="79253BB1" w14:textId="77777777" w:rsidR="00C97029" w:rsidRPr="00C97029" w:rsidRDefault="00C97029" w:rsidP="00C97029">
            <w:pPr>
              <w:spacing w:after="120"/>
              <w:rPr>
                <w:rFonts w:ascii="Arial" w:hAnsi="Arial" w:cs="Arial"/>
                <w:sz w:val="28"/>
                <w:szCs w:val="28"/>
              </w:rPr>
            </w:pPr>
            <w:r w:rsidRPr="00C97029">
              <w:rPr>
                <w:rFonts w:ascii="Arial" w:hAnsi="Arial" w:cs="Arial"/>
                <w:b/>
                <w:bCs/>
                <w:i/>
                <w:iCs/>
                <w:sz w:val="28"/>
                <w:szCs w:val="28"/>
              </w:rPr>
              <w:lastRenderedPageBreak/>
              <w:t xml:space="preserve">WINGS </w:t>
            </w:r>
            <w:r w:rsidRPr="00C97029">
              <w:rPr>
                <w:rFonts w:ascii="Arial" w:hAnsi="Arial" w:cs="Arial"/>
                <w:sz w:val="28"/>
                <w:szCs w:val="28"/>
              </w:rPr>
              <w:t xml:space="preserve">pilots are Competent.  They fly regularly with </w:t>
            </w:r>
            <w:r w:rsidRPr="00C97029">
              <w:rPr>
                <w:rFonts w:ascii="Arial" w:hAnsi="Arial" w:cs="Arial"/>
                <w:b/>
                <w:bCs/>
                <w:i/>
                <w:iCs/>
                <w:sz w:val="28"/>
                <w:szCs w:val="28"/>
              </w:rPr>
              <w:t xml:space="preserve">WINGS </w:t>
            </w:r>
            <w:r w:rsidRPr="00C97029">
              <w:rPr>
                <w:rFonts w:ascii="Arial" w:hAnsi="Arial" w:cs="Arial"/>
                <w:sz w:val="28"/>
                <w:szCs w:val="28"/>
              </w:rPr>
              <w:t xml:space="preserve">CFIs who challenge them to review what they know, explore new horizons, and to always do their best. </w:t>
            </w:r>
            <w:r w:rsidRPr="00C97029">
              <w:rPr>
                <w:rFonts w:ascii="Arial" w:hAnsi="Arial" w:cs="Arial"/>
                <w:b/>
                <w:bCs/>
                <w:sz w:val="28"/>
                <w:szCs w:val="28"/>
              </w:rPr>
              <w:t>Vince Lombardi</w:t>
            </w:r>
            <w:r w:rsidRPr="00C97029">
              <w:rPr>
                <w:rFonts w:ascii="Arial" w:hAnsi="Arial" w:cs="Arial"/>
                <w:sz w:val="28"/>
                <w:szCs w:val="28"/>
              </w:rPr>
              <w:t xml:space="preserve">, the famous football coach said, </w:t>
            </w:r>
            <w:r w:rsidRPr="00C97029">
              <w:rPr>
                <w:rFonts w:ascii="Arial" w:hAnsi="Arial" w:cs="Arial"/>
                <w:b/>
                <w:bCs/>
                <w:sz w:val="28"/>
                <w:szCs w:val="28"/>
              </w:rPr>
              <w:t xml:space="preserve">“Practice does not make perfect.  Only perfect practice makes perfect”.  </w:t>
            </w:r>
            <w:r w:rsidRPr="00C97029">
              <w:rPr>
                <w:rFonts w:ascii="Arial" w:hAnsi="Arial" w:cs="Arial"/>
                <w:sz w:val="28"/>
                <w:szCs w:val="28"/>
              </w:rPr>
              <w:t xml:space="preserve">For pilots that means flying with precision, on course, on altitude, on speed all the time. </w:t>
            </w:r>
            <w:r w:rsidRPr="00C97029">
              <w:rPr>
                <w:rFonts w:ascii="Arial" w:hAnsi="Arial" w:cs="Arial"/>
                <w:b/>
                <w:bCs/>
                <w:sz w:val="28"/>
                <w:szCs w:val="28"/>
              </w:rPr>
              <w:t xml:space="preserve">(Click) </w:t>
            </w:r>
          </w:p>
          <w:p w14:paraId="246FFB20" w14:textId="43CDBB5A" w:rsidR="00C97029" w:rsidRPr="00C97029" w:rsidRDefault="00C97029" w:rsidP="00C97029">
            <w:pPr>
              <w:spacing w:after="120"/>
              <w:rPr>
                <w:rFonts w:ascii="Arial" w:hAnsi="Arial" w:cs="Arial"/>
                <w:sz w:val="28"/>
                <w:szCs w:val="28"/>
              </w:rPr>
            </w:pPr>
            <w:r w:rsidRPr="00C97029">
              <w:rPr>
                <w:rFonts w:ascii="Arial" w:hAnsi="Arial" w:cs="Arial"/>
                <w:b/>
                <w:bCs/>
                <w:i/>
                <w:iCs/>
                <w:sz w:val="28"/>
                <w:szCs w:val="28"/>
              </w:rPr>
              <w:t xml:space="preserve">WINGS </w:t>
            </w:r>
            <w:r w:rsidRPr="00C97029">
              <w:rPr>
                <w:rFonts w:ascii="Arial" w:hAnsi="Arial" w:cs="Arial"/>
                <w:sz w:val="28"/>
                <w:szCs w:val="28"/>
              </w:rPr>
              <w:t xml:space="preserve">pilots are Confident.  They are </w:t>
            </w:r>
            <w:proofErr w:type="gramStart"/>
            <w:r w:rsidRPr="00C97029">
              <w:rPr>
                <w:rFonts w:ascii="Arial" w:hAnsi="Arial" w:cs="Arial"/>
                <w:sz w:val="28"/>
                <w:szCs w:val="28"/>
              </w:rPr>
              <w:t>well aware</w:t>
            </w:r>
            <w:proofErr w:type="gramEnd"/>
            <w:r w:rsidRPr="00C97029">
              <w:rPr>
                <w:rFonts w:ascii="Arial" w:hAnsi="Arial" w:cs="Arial"/>
                <w:sz w:val="28"/>
                <w:szCs w:val="28"/>
              </w:rPr>
              <w:t xml:space="preserve"> of their capabilities and their limitations.  They are coached to exercise sound </w:t>
            </w:r>
            <w:proofErr w:type="gramStart"/>
            <w:r w:rsidRPr="00C97029">
              <w:rPr>
                <w:rFonts w:ascii="Arial" w:hAnsi="Arial" w:cs="Arial"/>
                <w:sz w:val="28"/>
                <w:szCs w:val="28"/>
              </w:rPr>
              <w:t>pre</w:t>
            </w:r>
            <w:proofErr w:type="gramEnd"/>
            <w:r w:rsidRPr="00C97029">
              <w:rPr>
                <w:rFonts w:ascii="Arial" w:hAnsi="Arial" w:cs="Arial"/>
                <w:sz w:val="28"/>
                <w:szCs w:val="28"/>
              </w:rPr>
              <w:t xml:space="preserve"> and in-flight risk management so they are rarely surprised by unanticipated conditions.  Of course</w:t>
            </w:r>
            <w:r w:rsidR="008262EF">
              <w:rPr>
                <w:rFonts w:ascii="Arial" w:hAnsi="Arial" w:cs="Arial"/>
                <w:sz w:val="28"/>
                <w:szCs w:val="28"/>
              </w:rPr>
              <w:t>,</w:t>
            </w:r>
            <w:r w:rsidRPr="00C97029">
              <w:rPr>
                <w:rFonts w:ascii="Arial" w:hAnsi="Arial" w:cs="Arial"/>
                <w:sz w:val="28"/>
                <w:szCs w:val="28"/>
              </w:rPr>
              <w:t xml:space="preserve"> they must dedicate time and money to their proficiency programs but it’s well worth it for the peace of mind that comes with confidence.  </w:t>
            </w:r>
            <w:r w:rsidRPr="00C97029">
              <w:rPr>
                <w:rFonts w:ascii="Arial" w:hAnsi="Arial" w:cs="Arial"/>
                <w:b/>
                <w:bCs/>
                <w:sz w:val="28"/>
                <w:szCs w:val="28"/>
              </w:rPr>
              <w:t xml:space="preserve">(Click) </w:t>
            </w:r>
          </w:p>
          <w:p w14:paraId="7701BDFC"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And, most importantly; </w:t>
            </w:r>
            <w:r w:rsidRPr="00C97029">
              <w:rPr>
                <w:rFonts w:ascii="Arial" w:hAnsi="Arial" w:cs="Arial"/>
                <w:b/>
                <w:bCs/>
                <w:i/>
                <w:iCs/>
                <w:sz w:val="28"/>
                <w:szCs w:val="28"/>
              </w:rPr>
              <w:t xml:space="preserve">WINGS </w:t>
            </w:r>
            <w:r w:rsidRPr="00C97029">
              <w:rPr>
                <w:rFonts w:ascii="Arial" w:hAnsi="Arial" w:cs="Arial"/>
                <w:sz w:val="28"/>
                <w:szCs w:val="28"/>
              </w:rPr>
              <w:t>pilots and their passengers enjoy the benefits of safe flight operations every time they take to the air.</w:t>
            </w:r>
          </w:p>
          <w:p w14:paraId="37D4786E" w14:textId="4C3ED9AA"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2CDA4A3A" w14:textId="77777777" w:rsidTr="000B0F27">
        <w:tblPrEx>
          <w:tblLook w:val="04A0" w:firstRow="1" w:lastRow="0" w:firstColumn="1" w:lastColumn="0" w:noHBand="0" w:noVBand="1"/>
        </w:tblPrEx>
        <w:tc>
          <w:tcPr>
            <w:tcW w:w="2358" w:type="dxa"/>
            <w:shd w:val="clear" w:color="auto" w:fill="auto"/>
          </w:tcPr>
          <w:p w14:paraId="2477546D" w14:textId="4528907C" w:rsidR="0056105C" w:rsidRPr="00960AC9" w:rsidRDefault="009D7DF1" w:rsidP="000B0F27">
            <w:pPr>
              <w:rPr>
                <w:noProof/>
              </w:rPr>
            </w:pPr>
            <w:r>
              <w:rPr>
                <w:noProof/>
              </w:rPr>
              <w:lastRenderedPageBreak/>
              <w:drawing>
                <wp:inline distT="0" distB="0" distL="0" distR="0" wp14:anchorId="0B32571F" wp14:editId="36E68928">
                  <wp:extent cx="1362075" cy="765175"/>
                  <wp:effectExtent l="0" t="0" r="9525" b="0"/>
                  <wp:docPr id="86726123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2F3E8FA5" w14:textId="6B2896FC"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20</w:t>
            </w:r>
          </w:p>
          <w:p w14:paraId="74E178F6"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 xml:space="preserve">Here are a few references for additional information:  </w:t>
            </w:r>
          </w:p>
          <w:p w14:paraId="08EA6204"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FAASafety.gov is the FAASTeam website where you’ll find a wealth of safety information.  You can enroll and track your progress in the FAA WINGS Pilot Proficiency Program here.</w:t>
            </w:r>
          </w:p>
          <w:p w14:paraId="22BEF59E"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Look in the FAASafety.gov library for the Off Airport Operations Guide.  In it you’ll find instructions for developing a short field performance baseline together with other useful information on operating to small fields.</w:t>
            </w:r>
          </w:p>
          <w:p w14:paraId="12E170CA" w14:textId="2FB6FC72" w:rsidR="00C97029" w:rsidRPr="00C97029" w:rsidRDefault="00C97029" w:rsidP="00C97029">
            <w:pPr>
              <w:spacing w:after="120"/>
              <w:rPr>
                <w:rFonts w:ascii="Arial" w:hAnsi="Arial" w:cs="Arial"/>
                <w:sz w:val="28"/>
                <w:szCs w:val="28"/>
              </w:rPr>
            </w:pPr>
            <w:r w:rsidRPr="00C97029">
              <w:rPr>
                <w:rFonts w:ascii="Arial" w:hAnsi="Arial" w:cs="Arial"/>
                <w:sz w:val="28"/>
                <w:szCs w:val="28"/>
              </w:rPr>
              <w:t>Also</w:t>
            </w:r>
            <w:r w:rsidR="006D5A55">
              <w:rPr>
                <w:rFonts w:ascii="Arial" w:hAnsi="Arial" w:cs="Arial"/>
                <w:sz w:val="28"/>
                <w:szCs w:val="28"/>
              </w:rPr>
              <w:t>,</w:t>
            </w:r>
            <w:r w:rsidRPr="00C97029">
              <w:rPr>
                <w:rFonts w:ascii="Arial" w:hAnsi="Arial" w:cs="Arial"/>
                <w:sz w:val="28"/>
                <w:szCs w:val="28"/>
              </w:rPr>
              <w:t xml:space="preserve"> in the FAASafety.gov Library – the Personal Minimums Development Guide – Your documented proficiency performance can be used to develop minimums that are tailored to you, your aircraft, and your mission.</w:t>
            </w:r>
          </w:p>
          <w:p w14:paraId="6DB0A64F"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lastRenderedPageBreak/>
              <w:t xml:space="preserve">The </w:t>
            </w:r>
            <w:proofErr w:type="gramStart"/>
            <w:r w:rsidRPr="00C97029">
              <w:rPr>
                <w:rFonts w:ascii="Arial" w:hAnsi="Arial" w:cs="Arial"/>
                <w:sz w:val="28"/>
                <w:szCs w:val="28"/>
              </w:rPr>
              <w:t>Library</w:t>
            </w:r>
            <w:proofErr w:type="gramEnd"/>
            <w:r w:rsidRPr="00C97029">
              <w:rPr>
                <w:rFonts w:ascii="Arial" w:hAnsi="Arial" w:cs="Arial"/>
                <w:sz w:val="28"/>
                <w:szCs w:val="28"/>
              </w:rPr>
              <w:t xml:space="preserve"> also contains additional WINGS Information and Guidance</w:t>
            </w:r>
          </w:p>
          <w:p w14:paraId="2CE915FE" w14:textId="77777777" w:rsidR="00C97029" w:rsidRPr="00C97029" w:rsidRDefault="00C97029" w:rsidP="00C97029">
            <w:pPr>
              <w:spacing w:after="120"/>
              <w:rPr>
                <w:rFonts w:ascii="Arial" w:hAnsi="Arial" w:cs="Arial"/>
                <w:sz w:val="28"/>
                <w:szCs w:val="28"/>
              </w:rPr>
            </w:pPr>
            <w:r w:rsidRPr="00C97029">
              <w:rPr>
                <w:rFonts w:ascii="Arial" w:hAnsi="Arial" w:cs="Arial"/>
                <w:sz w:val="28"/>
                <w:szCs w:val="28"/>
              </w:rPr>
              <w:t>I’ll leave this slide on screen while I take some questions from the audience.</w:t>
            </w:r>
          </w:p>
          <w:p w14:paraId="04FD7D54" w14:textId="77777777" w:rsidR="00C97029" w:rsidRPr="00C97029" w:rsidRDefault="00C97029" w:rsidP="00C97029">
            <w:pPr>
              <w:spacing w:after="120"/>
              <w:rPr>
                <w:rFonts w:ascii="Arial" w:hAnsi="Arial" w:cs="Arial"/>
                <w:sz w:val="28"/>
                <w:szCs w:val="28"/>
              </w:rPr>
            </w:pPr>
            <w:r w:rsidRPr="00C97029">
              <w:rPr>
                <w:rFonts w:ascii="Arial" w:hAnsi="Arial" w:cs="Arial"/>
                <w:b/>
                <w:bCs/>
                <w:sz w:val="28"/>
                <w:szCs w:val="28"/>
              </w:rPr>
              <w:t xml:space="preserve">Presentation </w:t>
            </w:r>
            <w:proofErr w:type="gramStart"/>
            <w:r w:rsidRPr="00C97029">
              <w:rPr>
                <w:rFonts w:ascii="Arial" w:hAnsi="Arial" w:cs="Arial"/>
                <w:b/>
                <w:bCs/>
                <w:sz w:val="28"/>
                <w:szCs w:val="28"/>
              </w:rPr>
              <w:t>note</w:t>
            </w:r>
            <w:proofErr w:type="gramEnd"/>
            <w:r w:rsidRPr="00C97029">
              <w:rPr>
                <w:rFonts w:ascii="Arial" w:hAnsi="Arial" w:cs="Arial"/>
                <w:b/>
                <w:bCs/>
                <w:sz w:val="28"/>
                <w:szCs w:val="28"/>
              </w:rPr>
              <w:t xml:space="preserve">:  </w:t>
            </w:r>
            <w:r w:rsidRPr="00C97029">
              <w:rPr>
                <w:rFonts w:ascii="Arial" w:hAnsi="Arial" w:cs="Arial"/>
                <w:i/>
                <w:iCs/>
                <w:sz w:val="28"/>
                <w:szCs w:val="28"/>
              </w:rPr>
              <w:t>Take questions from the audience while they copy information from the screen.  Then:</w:t>
            </w:r>
          </w:p>
          <w:p w14:paraId="10EE9BC3" w14:textId="469CBA47"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305A93" w:rsidRPr="00A42C4B" w14:paraId="2A4655B5" w14:textId="77777777" w:rsidTr="000B0F27">
        <w:tblPrEx>
          <w:tblLook w:val="04A0" w:firstRow="1" w:lastRow="0" w:firstColumn="1" w:lastColumn="0" w:noHBand="0" w:noVBand="1"/>
        </w:tblPrEx>
        <w:tc>
          <w:tcPr>
            <w:tcW w:w="2358" w:type="dxa"/>
            <w:shd w:val="clear" w:color="auto" w:fill="auto"/>
          </w:tcPr>
          <w:p w14:paraId="2196DEF7" w14:textId="59620C83" w:rsidR="00305A93" w:rsidRDefault="009D7DF1" w:rsidP="000B0F27">
            <w:pPr>
              <w:jc w:val="center"/>
              <w:rPr>
                <w:noProof/>
                <w:sz w:val="28"/>
                <w:szCs w:val="28"/>
              </w:rPr>
            </w:pPr>
            <w:r>
              <w:rPr>
                <w:noProof/>
                <w:sz w:val="28"/>
                <w:szCs w:val="28"/>
              </w:rPr>
              <w:lastRenderedPageBreak/>
              <w:drawing>
                <wp:inline distT="0" distB="0" distL="0" distR="0" wp14:anchorId="3D1D4ECA" wp14:editId="4A9536BF">
                  <wp:extent cx="1362075" cy="765175"/>
                  <wp:effectExtent l="0" t="0" r="9525" b="0"/>
                  <wp:docPr id="974687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p w14:paraId="33F476C2" w14:textId="77777777" w:rsidR="00305A93" w:rsidRPr="00A42C4B" w:rsidRDefault="00305A93" w:rsidP="000B0F27">
            <w:pPr>
              <w:jc w:val="right"/>
              <w:rPr>
                <w:sz w:val="28"/>
                <w:szCs w:val="28"/>
              </w:rPr>
            </w:pPr>
          </w:p>
        </w:tc>
        <w:tc>
          <w:tcPr>
            <w:tcW w:w="6768" w:type="dxa"/>
            <w:shd w:val="clear" w:color="auto" w:fill="auto"/>
          </w:tcPr>
          <w:p w14:paraId="447CBFD3" w14:textId="5B02E038"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6D5A55">
              <w:rPr>
                <w:rFonts w:ascii="Arial" w:hAnsi="Arial" w:cs="Arial"/>
                <w:b/>
                <w:iCs/>
                <w:sz w:val="28"/>
                <w:szCs w:val="28"/>
                <w:u w:val="single"/>
              </w:rPr>
              <w:t>21</w:t>
            </w:r>
          </w:p>
          <w:p w14:paraId="3BA5C08D" w14:textId="77777777" w:rsidR="00DF2628" w:rsidRPr="00DF2628" w:rsidRDefault="00DF2628" w:rsidP="00DF2628">
            <w:pPr>
              <w:spacing w:after="120"/>
              <w:rPr>
                <w:rFonts w:ascii="Arial" w:hAnsi="Arial" w:cs="Arial"/>
                <w:bCs/>
                <w:i/>
                <w:iCs/>
                <w:sz w:val="28"/>
                <w:szCs w:val="28"/>
              </w:rPr>
            </w:pPr>
            <w:r w:rsidRPr="00DF2628">
              <w:rPr>
                <w:rFonts w:ascii="Arial" w:hAnsi="Arial" w:cs="Arial"/>
                <w:b/>
                <w:bCs/>
                <w:i/>
                <w:iCs/>
                <w:sz w:val="28"/>
                <w:szCs w:val="28"/>
              </w:rPr>
              <w:t xml:space="preserve">Presentation Note:   </w:t>
            </w:r>
            <w:r w:rsidRPr="00DF2628">
              <w:rPr>
                <w:rFonts w:ascii="Arial" w:hAnsi="Arial" w:cs="Arial"/>
                <w:bCs/>
                <w:i/>
                <w:iCs/>
                <w:sz w:val="28"/>
                <w:szCs w:val="28"/>
              </w:rPr>
              <w:t xml:space="preserve">You may wish to provide your contact information and main FSDO phone number here. You can also add </w:t>
            </w:r>
            <w:r w:rsidRPr="00DF2628">
              <w:rPr>
                <w:rFonts w:ascii="Arial" w:hAnsi="Arial" w:cs="Arial"/>
                <w:b/>
                <w:bCs/>
                <w:i/>
                <w:iCs/>
                <w:sz w:val="28"/>
                <w:szCs w:val="28"/>
              </w:rPr>
              <w:t>WINGSPro</w:t>
            </w:r>
            <w:r w:rsidRPr="00DF2628">
              <w:rPr>
                <w:rFonts w:ascii="Arial" w:hAnsi="Arial" w:cs="Arial"/>
                <w:bCs/>
                <w:i/>
                <w:iCs/>
                <w:sz w:val="28"/>
                <w:szCs w:val="28"/>
              </w:rPr>
              <w:t xml:space="preserve"> contact information.</w:t>
            </w:r>
            <w:r w:rsidRPr="00DF2628">
              <w:rPr>
                <w:rFonts w:ascii="Arial" w:hAnsi="Arial" w:cs="Arial"/>
                <w:b/>
                <w:bCs/>
                <w:i/>
                <w:iCs/>
                <w:sz w:val="28"/>
                <w:szCs w:val="28"/>
              </w:rPr>
              <w:t xml:space="preserve"> </w:t>
            </w:r>
          </w:p>
          <w:p w14:paraId="60D8A914" w14:textId="77777777" w:rsidR="00DF2628" w:rsidRPr="00DF2628" w:rsidRDefault="00DF2628" w:rsidP="00DF2628">
            <w:pPr>
              <w:spacing w:after="120"/>
              <w:rPr>
                <w:rFonts w:ascii="Arial" w:hAnsi="Arial" w:cs="Arial"/>
                <w:bCs/>
                <w:i/>
                <w:iCs/>
                <w:sz w:val="28"/>
                <w:szCs w:val="28"/>
              </w:rPr>
            </w:pPr>
            <w:r w:rsidRPr="00DF2628">
              <w:rPr>
                <w:rFonts w:ascii="Arial" w:hAnsi="Arial" w:cs="Arial"/>
                <w:bCs/>
                <w:i/>
                <w:iCs/>
                <w:sz w:val="28"/>
                <w:szCs w:val="28"/>
              </w:rPr>
              <w:t xml:space="preserve">Modify with your information or leave blank.   </w:t>
            </w:r>
          </w:p>
          <w:p w14:paraId="69B39ACB" w14:textId="75C42C34" w:rsidR="00305A93" w:rsidRPr="00305A93" w:rsidRDefault="00305A93" w:rsidP="00DF2628">
            <w:pPr>
              <w:spacing w:after="120"/>
              <w:rPr>
                <w:rFonts w:ascii="Arial" w:hAnsi="Arial" w:cs="Arial"/>
                <w:bCs/>
                <w:sz w:val="28"/>
                <w:szCs w:val="28"/>
              </w:rPr>
            </w:pPr>
            <w:r w:rsidRPr="00305A93">
              <w:rPr>
                <w:rFonts w:ascii="Arial" w:hAnsi="Arial" w:cs="Arial"/>
                <w:b/>
                <w:bCs/>
                <w:sz w:val="28"/>
                <w:szCs w:val="28"/>
              </w:rPr>
              <w:t>(Next Slide)</w:t>
            </w:r>
          </w:p>
        </w:tc>
      </w:tr>
      <w:tr w:rsidR="00305A93" w14:paraId="1FBE6301" w14:textId="77777777" w:rsidTr="000B0F27">
        <w:tblPrEx>
          <w:tblLook w:val="04A0" w:firstRow="1" w:lastRow="0" w:firstColumn="1" w:lastColumn="0" w:noHBand="0" w:noVBand="1"/>
        </w:tblPrEx>
        <w:tc>
          <w:tcPr>
            <w:tcW w:w="2358" w:type="dxa"/>
            <w:shd w:val="clear" w:color="auto" w:fill="auto"/>
          </w:tcPr>
          <w:p w14:paraId="6752D32C" w14:textId="737DB05C" w:rsidR="00305A93" w:rsidRPr="00262F88" w:rsidRDefault="009D7DF1" w:rsidP="000B0F27">
            <w:pPr>
              <w:jc w:val="center"/>
              <w:rPr>
                <w:noProof/>
                <w:sz w:val="28"/>
                <w:szCs w:val="28"/>
              </w:rPr>
            </w:pPr>
            <w:r>
              <w:rPr>
                <w:noProof/>
                <w:sz w:val="28"/>
                <w:szCs w:val="28"/>
              </w:rPr>
              <w:drawing>
                <wp:inline distT="0" distB="0" distL="0" distR="0" wp14:anchorId="51294D48" wp14:editId="7CAC27BE">
                  <wp:extent cx="1362075" cy="765175"/>
                  <wp:effectExtent l="0" t="0" r="9525" b="0"/>
                  <wp:docPr id="193572197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6F7C37B1" w14:textId="447D592E"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6D5A55">
              <w:rPr>
                <w:rFonts w:ascii="Arial" w:hAnsi="Arial" w:cs="Arial"/>
                <w:b/>
                <w:iCs/>
                <w:sz w:val="28"/>
                <w:szCs w:val="28"/>
                <w:u w:val="single"/>
              </w:rPr>
              <w:t>22</w:t>
            </w:r>
          </w:p>
          <w:p w14:paraId="36745184" w14:textId="77777777" w:rsidR="00B7548B" w:rsidRPr="00737FA3" w:rsidRDefault="00B7548B" w:rsidP="00B7548B">
            <w:pPr>
              <w:spacing w:after="120"/>
              <w:rPr>
                <w:rFonts w:ascii="Arial" w:hAnsi="Arial" w:cs="Arial"/>
                <w:iCs/>
                <w:sz w:val="28"/>
                <w:szCs w:val="28"/>
              </w:rPr>
            </w:pPr>
            <w:r w:rsidRPr="00737FA3">
              <w:rPr>
                <w:rFonts w:ascii="Arial" w:hAnsi="Arial" w:cs="Arial"/>
                <w:iCs/>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737FA3">
              <w:rPr>
                <w:rFonts w:ascii="Arial" w:hAnsi="Arial" w:cs="Arial"/>
                <w:iCs/>
                <w:sz w:val="28"/>
                <w:szCs w:val="28"/>
              </w:rPr>
              <w:t>actually SMS</w:t>
            </w:r>
            <w:proofErr w:type="gramEnd"/>
            <w:r w:rsidRPr="00737FA3">
              <w:rPr>
                <w:rFonts w:ascii="Arial" w:hAnsi="Arial" w:cs="Arial"/>
                <w:iCs/>
                <w:sz w:val="28"/>
                <w:szCs w:val="28"/>
              </w:rPr>
              <w:t xml:space="preserve"> can be scaled to fit any operation large or small.</w:t>
            </w:r>
          </w:p>
          <w:p w14:paraId="2768117E" w14:textId="77777777" w:rsidR="00B7548B" w:rsidRPr="00737FA3" w:rsidRDefault="00B7548B" w:rsidP="00B7548B">
            <w:pPr>
              <w:spacing w:after="120"/>
              <w:rPr>
                <w:rFonts w:ascii="Arial" w:hAnsi="Arial" w:cs="Arial"/>
                <w:iCs/>
                <w:sz w:val="28"/>
                <w:szCs w:val="28"/>
              </w:rPr>
            </w:pPr>
            <w:r w:rsidRPr="00737FA3">
              <w:rPr>
                <w:rFonts w:ascii="Arial" w:hAnsi="Arial" w:cs="Arial"/>
                <w:iCs/>
                <w:sz w:val="28"/>
                <w:szCs w:val="28"/>
              </w:rPr>
              <w:t xml:space="preserve">There are 4 major components to a Safety Management System </w:t>
            </w:r>
            <w:r w:rsidRPr="00737FA3">
              <w:rPr>
                <w:rFonts w:ascii="Arial" w:hAnsi="Arial" w:cs="Arial"/>
                <w:b/>
                <w:bCs/>
                <w:iCs/>
                <w:sz w:val="28"/>
                <w:szCs w:val="28"/>
              </w:rPr>
              <w:t>(Click)</w:t>
            </w:r>
          </w:p>
          <w:p w14:paraId="5E73CEC3" w14:textId="77777777" w:rsidR="00B7548B" w:rsidRPr="00737FA3" w:rsidRDefault="00B7548B" w:rsidP="00B7548B">
            <w:pPr>
              <w:spacing w:after="120"/>
              <w:rPr>
                <w:rFonts w:ascii="Arial" w:hAnsi="Arial" w:cs="Arial"/>
                <w:iCs/>
                <w:sz w:val="28"/>
                <w:szCs w:val="28"/>
              </w:rPr>
            </w:pPr>
            <w:r w:rsidRPr="00737FA3">
              <w:rPr>
                <w:rFonts w:ascii="Arial" w:hAnsi="Arial" w:cs="Arial"/>
                <w:iCs/>
                <w:sz w:val="28"/>
                <w:szCs w:val="28"/>
              </w:rPr>
              <w:t xml:space="preserve">Safety Policy – a documented commitment to safety that runs from the head of an organization to its newest member. </w:t>
            </w:r>
            <w:r w:rsidRPr="00737FA3">
              <w:rPr>
                <w:rFonts w:ascii="Arial" w:hAnsi="Arial" w:cs="Arial"/>
                <w:b/>
                <w:bCs/>
                <w:iCs/>
                <w:sz w:val="28"/>
                <w:szCs w:val="28"/>
              </w:rPr>
              <w:t>(Click)</w:t>
            </w:r>
          </w:p>
          <w:p w14:paraId="1BCFED54" w14:textId="77777777" w:rsidR="00B7548B" w:rsidRPr="00737FA3" w:rsidRDefault="00B7548B" w:rsidP="00B7548B">
            <w:pPr>
              <w:spacing w:after="120"/>
              <w:rPr>
                <w:rFonts w:ascii="Arial" w:hAnsi="Arial" w:cs="Arial"/>
                <w:iCs/>
                <w:sz w:val="28"/>
                <w:szCs w:val="28"/>
              </w:rPr>
            </w:pPr>
            <w:r w:rsidRPr="00737FA3">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737FA3">
              <w:rPr>
                <w:rFonts w:ascii="Arial" w:hAnsi="Arial" w:cs="Arial"/>
                <w:b/>
                <w:bCs/>
                <w:iCs/>
                <w:sz w:val="28"/>
                <w:szCs w:val="28"/>
              </w:rPr>
              <w:t>(Click)</w:t>
            </w:r>
          </w:p>
          <w:p w14:paraId="12D064DE" w14:textId="77777777" w:rsidR="00B7548B" w:rsidRPr="00737FA3" w:rsidRDefault="00B7548B" w:rsidP="00B7548B">
            <w:pPr>
              <w:spacing w:after="120"/>
              <w:rPr>
                <w:rFonts w:ascii="Arial" w:hAnsi="Arial" w:cs="Arial"/>
                <w:iCs/>
                <w:sz w:val="28"/>
                <w:szCs w:val="28"/>
              </w:rPr>
            </w:pPr>
            <w:r w:rsidRPr="00737FA3">
              <w:rPr>
                <w:rFonts w:ascii="Arial" w:hAnsi="Arial" w:cs="Arial"/>
                <w:iCs/>
                <w:sz w:val="28"/>
                <w:szCs w:val="28"/>
              </w:rPr>
              <w:t xml:space="preserve">Safety Assurance – By collecting and analyzing information derived from safety performance data </w:t>
            </w:r>
            <w:r w:rsidRPr="00737FA3">
              <w:rPr>
                <w:rFonts w:ascii="Arial" w:hAnsi="Arial" w:cs="Arial"/>
                <w:iCs/>
                <w:sz w:val="28"/>
                <w:szCs w:val="28"/>
              </w:rPr>
              <w:lastRenderedPageBreak/>
              <w:t xml:space="preserve">Safety Assurance ensures the performance and effectiveness of Safety Risk Controls. </w:t>
            </w:r>
            <w:r w:rsidRPr="00737FA3">
              <w:rPr>
                <w:rFonts w:ascii="Arial" w:hAnsi="Arial" w:cs="Arial"/>
                <w:b/>
                <w:bCs/>
                <w:iCs/>
                <w:sz w:val="28"/>
                <w:szCs w:val="28"/>
              </w:rPr>
              <w:t>(Click)</w:t>
            </w:r>
          </w:p>
          <w:p w14:paraId="5FBA58B6" w14:textId="77777777" w:rsidR="00B7548B" w:rsidRPr="00737FA3" w:rsidRDefault="00B7548B" w:rsidP="00B7548B">
            <w:pPr>
              <w:spacing w:after="120"/>
              <w:rPr>
                <w:rFonts w:ascii="Arial" w:hAnsi="Arial" w:cs="Arial"/>
                <w:iCs/>
                <w:sz w:val="28"/>
                <w:szCs w:val="28"/>
              </w:rPr>
            </w:pPr>
            <w:r w:rsidRPr="00737FA3">
              <w:rPr>
                <w:rFonts w:ascii="Arial" w:hAnsi="Arial" w:cs="Arial"/>
                <w:iCs/>
                <w:sz w:val="28"/>
                <w:szCs w:val="28"/>
              </w:rPr>
              <w:t xml:space="preserve">Safety Promotion communicates safety information and commitment throughout the organization. </w:t>
            </w:r>
            <w:r w:rsidRPr="00737FA3">
              <w:rPr>
                <w:rFonts w:ascii="Arial" w:hAnsi="Arial" w:cs="Arial"/>
                <w:b/>
                <w:bCs/>
                <w:iCs/>
                <w:sz w:val="28"/>
                <w:szCs w:val="28"/>
              </w:rPr>
              <w:t>(Click)</w:t>
            </w:r>
          </w:p>
          <w:p w14:paraId="0AEA2393" w14:textId="77777777" w:rsidR="00B7548B" w:rsidRPr="00737FA3" w:rsidRDefault="00B7548B" w:rsidP="00B7548B">
            <w:pPr>
              <w:spacing w:after="120"/>
              <w:rPr>
                <w:rFonts w:ascii="Arial" w:hAnsi="Arial" w:cs="Arial"/>
                <w:iCs/>
                <w:sz w:val="28"/>
                <w:szCs w:val="28"/>
              </w:rPr>
            </w:pPr>
            <w:r w:rsidRPr="00737FA3">
              <w:rPr>
                <w:rFonts w:ascii="Arial" w:hAnsi="Arial" w:cs="Arial"/>
                <w:iCs/>
                <w:sz w:val="28"/>
                <w:szCs w:val="28"/>
              </w:rPr>
              <w:t>You can find more information about Safety Management Systems at the URL on the Screen.</w:t>
            </w:r>
          </w:p>
          <w:p w14:paraId="1A573CA6" w14:textId="28BE5A4B" w:rsidR="00305A93" w:rsidRPr="00305A93" w:rsidRDefault="00B7548B" w:rsidP="00B7548B">
            <w:pPr>
              <w:spacing w:after="120"/>
              <w:rPr>
                <w:rFonts w:ascii="Arial" w:hAnsi="Arial" w:cs="Arial"/>
                <w:b/>
                <w:iCs/>
                <w:sz w:val="28"/>
                <w:szCs w:val="28"/>
                <w:u w:val="single"/>
              </w:rPr>
            </w:pPr>
            <w:r w:rsidRPr="00737FA3">
              <w:rPr>
                <w:rFonts w:ascii="Arial" w:hAnsi="Arial" w:cs="Arial"/>
                <w:b/>
                <w:bCs/>
                <w:iCs/>
                <w:sz w:val="28"/>
                <w:szCs w:val="28"/>
              </w:rPr>
              <w:t>(Next Slide)</w:t>
            </w:r>
            <w:r w:rsidRPr="00305A93">
              <w:rPr>
                <w:rFonts w:ascii="Arial" w:hAnsi="Arial" w:cs="Arial"/>
                <w:b/>
                <w:bCs/>
                <w:sz w:val="28"/>
                <w:szCs w:val="28"/>
              </w:rPr>
              <w:t xml:space="preserve"> </w:t>
            </w:r>
            <w:r w:rsidR="00305A93" w:rsidRPr="00305A93">
              <w:rPr>
                <w:rFonts w:ascii="Arial" w:hAnsi="Arial" w:cs="Arial"/>
                <w:b/>
                <w:bCs/>
                <w:sz w:val="28"/>
                <w:szCs w:val="28"/>
              </w:rPr>
              <w:t>(Next Slide)</w:t>
            </w:r>
          </w:p>
        </w:tc>
      </w:tr>
      <w:tr w:rsidR="00737FA3" w14:paraId="28428DE2" w14:textId="77777777" w:rsidTr="000B0F27">
        <w:tblPrEx>
          <w:tblLook w:val="04A0" w:firstRow="1" w:lastRow="0" w:firstColumn="1" w:lastColumn="0" w:noHBand="0" w:noVBand="1"/>
        </w:tblPrEx>
        <w:tc>
          <w:tcPr>
            <w:tcW w:w="2358" w:type="dxa"/>
            <w:shd w:val="clear" w:color="auto" w:fill="auto"/>
          </w:tcPr>
          <w:p w14:paraId="31AE957B" w14:textId="0529589E" w:rsidR="00737FA3" w:rsidRPr="00DF2628" w:rsidRDefault="009D7DF1" w:rsidP="000B0F27">
            <w:pPr>
              <w:jc w:val="center"/>
              <w:rPr>
                <w:noProof/>
                <w:sz w:val="28"/>
                <w:szCs w:val="28"/>
              </w:rPr>
            </w:pPr>
            <w:r>
              <w:rPr>
                <w:noProof/>
                <w:sz w:val="28"/>
                <w:szCs w:val="28"/>
              </w:rPr>
              <w:lastRenderedPageBreak/>
              <w:drawing>
                <wp:inline distT="0" distB="0" distL="0" distR="0" wp14:anchorId="2E95BBEC" wp14:editId="0135B9E6">
                  <wp:extent cx="1362075" cy="765175"/>
                  <wp:effectExtent l="0" t="0" r="9525" b="0"/>
                  <wp:docPr id="2865815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1AFAC829" w14:textId="1D212A94" w:rsidR="00737FA3" w:rsidRDefault="00737FA3" w:rsidP="000B0F27">
            <w:pPr>
              <w:spacing w:after="120"/>
              <w:rPr>
                <w:rFonts w:ascii="Arial" w:hAnsi="Arial" w:cs="Arial"/>
                <w:b/>
                <w:iCs/>
                <w:sz w:val="28"/>
                <w:szCs w:val="28"/>
                <w:u w:val="single"/>
              </w:rPr>
            </w:pPr>
            <w:r>
              <w:rPr>
                <w:rFonts w:ascii="Arial" w:hAnsi="Arial" w:cs="Arial"/>
                <w:b/>
                <w:iCs/>
                <w:sz w:val="28"/>
                <w:szCs w:val="28"/>
                <w:u w:val="single"/>
              </w:rPr>
              <w:t xml:space="preserve">Slide </w:t>
            </w:r>
            <w:r w:rsidR="006D5A55">
              <w:rPr>
                <w:rFonts w:ascii="Arial" w:hAnsi="Arial" w:cs="Arial"/>
                <w:b/>
                <w:iCs/>
                <w:sz w:val="28"/>
                <w:szCs w:val="28"/>
                <w:u w:val="single"/>
              </w:rPr>
              <w:t>23</w:t>
            </w:r>
          </w:p>
          <w:p w14:paraId="137AB8AC" w14:textId="77777777" w:rsidR="00B7548B" w:rsidRPr="00B7548B" w:rsidRDefault="00B7548B" w:rsidP="00B7548B">
            <w:pPr>
              <w:spacing w:after="120"/>
              <w:rPr>
                <w:rFonts w:ascii="Arial" w:hAnsi="Arial" w:cs="Arial"/>
                <w:iCs/>
                <w:sz w:val="28"/>
                <w:szCs w:val="28"/>
              </w:rPr>
            </w:pPr>
            <w:r w:rsidRPr="00B7548B">
              <w:rPr>
                <w:rFonts w:ascii="Arial" w:hAnsi="Arial" w:cs="Arial"/>
                <w:iCs/>
                <w:sz w:val="28"/>
                <w:szCs w:val="28"/>
              </w:rPr>
              <w:t>Your presence here shows that you are vital members of our General Aviation Safety Community.  The high standards you keep and the examples you set are a great credit to you and to GA.</w:t>
            </w:r>
          </w:p>
          <w:p w14:paraId="660B4AD7" w14:textId="77777777" w:rsidR="00B7548B" w:rsidRPr="00B7548B" w:rsidRDefault="00B7548B" w:rsidP="00B7548B">
            <w:pPr>
              <w:spacing w:after="120"/>
              <w:rPr>
                <w:rFonts w:ascii="Arial" w:hAnsi="Arial" w:cs="Arial"/>
                <w:iCs/>
                <w:sz w:val="28"/>
                <w:szCs w:val="28"/>
              </w:rPr>
            </w:pPr>
            <w:r w:rsidRPr="00B7548B">
              <w:rPr>
                <w:rFonts w:ascii="Arial" w:hAnsi="Arial" w:cs="Arial"/>
                <w:iCs/>
                <w:sz w:val="28"/>
                <w:szCs w:val="28"/>
              </w:rPr>
              <w:t>Thank you for attending.</w:t>
            </w:r>
          </w:p>
          <w:p w14:paraId="11A95585" w14:textId="7BE92C8F" w:rsidR="00737FA3" w:rsidRPr="00737FA3" w:rsidRDefault="00737FA3" w:rsidP="000B0F27">
            <w:pPr>
              <w:spacing w:after="120"/>
              <w:rPr>
                <w:rFonts w:ascii="Arial" w:hAnsi="Arial" w:cs="Arial"/>
                <w:iCs/>
                <w:sz w:val="28"/>
                <w:szCs w:val="28"/>
              </w:rPr>
            </w:pPr>
            <w:r w:rsidRPr="00737FA3">
              <w:rPr>
                <w:rFonts w:ascii="Arial" w:hAnsi="Arial" w:cs="Arial"/>
                <w:b/>
                <w:bCs/>
                <w:iCs/>
                <w:sz w:val="28"/>
                <w:szCs w:val="28"/>
              </w:rPr>
              <w:t>(Next Slide)</w:t>
            </w:r>
          </w:p>
        </w:tc>
      </w:tr>
      <w:tr w:rsidR="00305A93" w14:paraId="03035F23" w14:textId="77777777" w:rsidTr="000B0F27">
        <w:tblPrEx>
          <w:tblLook w:val="04A0" w:firstRow="1" w:lastRow="0" w:firstColumn="1" w:lastColumn="0" w:noHBand="0" w:noVBand="1"/>
        </w:tblPrEx>
        <w:tc>
          <w:tcPr>
            <w:tcW w:w="2358" w:type="dxa"/>
            <w:shd w:val="clear" w:color="auto" w:fill="auto"/>
          </w:tcPr>
          <w:p w14:paraId="65E8E7C4" w14:textId="1146DAF8" w:rsidR="00305A93" w:rsidRDefault="00305A93" w:rsidP="000B0F27">
            <w:pPr>
              <w:jc w:val="center"/>
              <w:rPr>
                <w:noProof/>
                <w:sz w:val="28"/>
                <w:szCs w:val="28"/>
              </w:rPr>
            </w:pPr>
          </w:p>
          <w:p w14:paraId="33103234" w14:textId="3C25AEA9" w:rsidR="00305A93" w:rsidRPr="00A42C4B" w:rsidRDefault="009D7DF1" w:rsidP="000B0F27">
            <w:pPr>
              <w:jc w:val="center"/>
              <w:rPr>
                <w:sz w:val="28"/>
                <w:szCs w:val="28"/>
              </w:rPr>
            </w:pPr>
            <w:r>
              <w:rPr>
                <w:noProof/>
                <w:sz w:val="28"/>
                <w:szCs w:val="28"/>
              </w:rPr>
              <w:drawing>
                <wp:inline distT="0" distB="0" distL="0" distR="0" wp14:anchorId="49DF3152" wp14:editId="6C135160">
                  <wp:extent cx="1362075" cy="765175"/>
                  <wp:effectExtent l="0" t="0" r="9525" b="0"/>
                  <wp:docPr id="12873885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62075" cy="765175"/>
                          </a:xfrm>
                          <a:prstGeom prst="rect">
                            <a:avLst/>
                          </a:prstGeom>
                          <a:noFill/>
                          <a:ln>
                            <a:noFill/>
                          </a:ln>
                        </pic:spPr>
                      </pic:pic>
                    </a:graphicData>
                  </a:graphic>
                </wp:inline>
              </w:drawing>
            </w:r>
          </w:p>
        </w:tc>
        <w:tc>
          <w:tcPr>
            <w:tcW w:w="6768" w:type="dxa"/>
            <w:shd w:val="clear" w:color="auto" w:fill="auto"/>
          </w:tcPr>
          <w:p w14:paraId="0F63948D" w14:textId="5FA1286E" w:rsidR="00DF2628" w:rsidRDefault="00305A93" w:rsidP="000B0F27">
            <w:pPr>
              <w:spacing w:after="120"/>
              <w:rPr>
                <w:rFonts w:ascii="Arial" w:hAnsi="Arial" w:cs="Arial"/>
                <w:b/>
                <w:bCs/>
                <w:sz w:val="28"/>
                <w:szCs w:val="28"/>
              </w:rPr>
            </w:pPr>
            <w:r w:rsidRPr="00305A93">
              <w:rPr>
                <w:rFonts w:ascii="Arial" w:hAnsi="Arial" w:cs="Arial"/>
                <w:b/>
                <w:iCs/>
                <w:sz w:val="28"/>
                <w:szCs w:val="28"/>
                <w:u w:val="single"/>
              </w:rPr>
              <w:t xml:space="preserve">Slide </w:t>
            </w:r>
            <w:r w:rsidR="006D5A55">
              <w:rPr>
                <w:rFonts w:ascii="Arial" w:hAnsi="Arial" w:cs="Arial"/>
                <w:b/>
                <w:iCs/>
                <w:sz w:val="28"/>
                <w:szCs w:val="28"/>
                <w:u w:val="single"/>
              </w:rPr>
              <w:t>24</w:t>
            </w:r>
            <w:r w:rsidR="00DF2628" w:rsidRPr="00305A93">
              <w:rPr>
                <w:rFonts w:ascii="Arial" w:hAnsi="Arial" w:cs="Arial"/>
                <w:b/>
                <w:bCs/>
                <w:sz w:val="28"/>
                <w:szCs w:val="28"/>
              </w:rPr>
              <w:t xml:space="preserve"> </w:t>
            </w:r>
          </w:p>
          <w:p w14:paraId="20A69283" w14:textId="77777777" w:rsidR="00DF2628" w:rsidRDefault="00DF2628" w:rsidP="000B0F27">
            <w:pPr>
              <w:spacing w:after="120"/>
              <w:rPr>
                <w:rFonts w:ascii="Arial" w:hAnsi="Arial" w:cs="Arial"/>
                <w:b/>
                <w:bCs/>
                <w:sz w:val="28"/>
                <w:szCs w:val="28"/>
              </w:rPr>
            </w:pPr>
          </w:p>
          <w:p w14:paraId="387531C7" w14:textId="5EA34712" w:rsidR="00305A93" w:rsidRPr="00305A93" w:rsidRDefault="00305A93" w:rsidP="00DF2628">
            <w:pPr>
              <w:spacing w:after="120"/>
              <w:rPr>
                <w:rFonts w:ascii="Arial" w:hAnsi="Arial" w:cs="Arial"/>
                <w:b/>
                <w:iCs/>
                <w:sz w:val="28"/>
                <w:szCs w:val="28"/>
                <w:u w:val="single"/>
              </w:rPr>
            </w:pPr>
            <w:r w:rsidRPr="00305A93">
              <w:rPr>
                <w:rFonts w:ascii="Arial" w:hAnsi="Arial" w:cs="Arial"/>
                <w:b/>
                <w:bCs/>
                <w:sz w:val="28"/>
                <w:szCs w:val="28"/>
              </w:rPr>
              <w:t>(</w:t>
            </w:r>
            <w:r w:rsidR="00DF2628">
              <w:rPr>
                <w:rFonts w:ascii="Arial" w:hAnsi="Arial" w:cs="Arial"/>
                <w:b/>
                <w:bCs/>
                <w:sz w:val="28"/>
                <w:szCs w:val="28"/>
              </w:rPr>
              <w:t>The End</w:t>
            </w:r>
            <w:r w:rsidRPr="00305A93">
              <w:rPr>
                <w:rFonts w:ascii="Arial" w:hAnsi="Arial" w:cs="Arial"/>
                <w:b/>
                <w:b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1E918152" w14:textId="77777777" w:rsidR="00305A93" w:rsidRPr="00305A93" w:rsidRDefault="00305A93" w:rsidP="00305A93">
      <w:pPr>
        <w:rPr>
          <w:rFonts w:ascii="Arial" w:hAnsi="Arial" w:cs="Arial"/>
        </w:rPr>
      </w:pPr>
    </w:p>
    <w:p w14:paraId="243B0F49" w14:textId="77777777"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33221E2A"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lastRenderedPageBreak/>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Equip with PA </w:t>
      </w:r>
      <w:proofErr w:type="gramStart"/>
      <w:r w:rsidRPr="00305A93">
        <w:rPr>
          <w:rFonts w:ascii="Arial" w:hAnsi="Arial" w:cs="Arial"/>
        </w:rPr>
        <w:t>microphones</w:t>
      </w:r>
      <w:proofErr w:type="gramEnd"/>
    </w:p>
    <w:p w14:paraId="0E6C4058" w14:textId="77777777" w:rsidR="00291982" w:rsidRPr="00291982" w:rsidRDefault="00305A93" w:rsidP="00291982">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r w:rsidR="00D74F53">
        <w:rPr>
          <w:rFonts w:ascii="Arial" w:hAnsi="Arial" w:cs="Arial"/>
        </w:rPr>
        <w:t xml:space="preserve">.  </w:t>
      </w:r>
    </w:p>
    <w:p w14:paraId="2E7AE8D3" w14:textId="2ED8DB38" w:rsidR="00291982" w:rsidRDefault="00291982" w:rsidP="00291982">
      <w:pPr>
        <w:spacing w:after="200" w:line="276" w:lineRule="auto"/>
        <w:rPr>
          <w:rFonts w:ascii="Arial" w:hAnsi="Arial"/>
        </w:rPr>
      </w:pPr>
      <w:r w:rsidRPr="00291982">
        <w:rPr>
          <w:rFonts w:ascii="Arial" w:hAnsi="Arial"/>
          <w:b/>
          <w:u w:val="single"/>
        </w:rPr>
        <w:t>IMPORTANT</w:t>
      </w:r>
      <w:r w:rsidRPr="00291982">
        <w:rPr>
          <w:rFonts w:ascii="Arial" w:hAnsi="Arial"/>
        </w:rPr>
        <w:t xml:space="preserve"> – Once you have completed outreach on this topic, please help us track the outreach you have done by entering a SAS record. </w:t>
      </w:r>
    </w:p>
    <w:p w14:paraId="505ECE3B" w14:textId="6E6584C7" w:rsidR="00291982" w:rsidRPr="00291982" w:rsidRDefault="00D028AE" w:rsidP="00291982">
      <w:pPr>
        <w:spacing w:after="200" w:line="276" w:lineRule="auto"/>
        <w:rPr>
          <w:rFonts w:ascii="Arial" w:hAnsi="Arial" w:cs="Arial"/>
          <w:b/>
        </w:rPr>
      </w:pPr>
      <w:r w:rsidRPr="009F5D99">
        <w:rPr>
          <w:rFonts w:ascii="Arial" w:hAnsi="Arial"/>
          <w:noProof/>
        </w:rPr>
        <w:drawing>
          <wp:inline distT="0" distB="0" distL="0" distR="0" wp14:anchorId="47A3A5C0" wp14:editId="4BAE0A46">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p w14:paraId="0613515D" w14:textId="77777777" w:rsidR="00291982" w:rsidRPr="00305A93" w:rsidRDefault="00291982" w:rsidP="00291982">
      <w:pPr>
        <w:spacing w:after="200" w:line="276" w:lineRule="auto"/>
        <w:rPr>
          <w:rFonts w:ascii="Arial" w:hAnsi="Arial" w:cs="Arial"/>
          <w:b/>
        </w:rPr>
      </w:pPr>
    </w:p>
    <w:sectPr w:rsidR="00291982" w:rsidRPr="00305A93" w:rsidSect="00804107">
      <w:headerReference w:type="default" r:id="rId47"/>
      <w:footerReference w:type="default" r:id="rId48"/>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035E4" w14:textId="77777777" w:rsidR="006C5620" w:rsidRDefault="006C5620" w:rsidP="00283474">
      <w:r>
        <w:separator/>
      </w:r>
    </w:p>
  </w:endnote>
  <w:endnote w:type="continuationSeparator" w:id="0">
    <w:p w14:paraId="4C4445B2" w14:textId="77777777" w:rsidR="006C5620" w:rsidRDefault="006C5620"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21B0C6F6"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6F2F59">
      <w:rPr>
        <w:rFonts w:ascii="Arial" w:hAnsi="Arial" w:cs="Arial"/>
        <w:noProof/>
        <w:sz w:val="20"/>
        <w:szCs w:val="20"/>
      </w:rPr>
      <w:t>9/20/24</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2654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06965" w14:textId="77777777" w:rsidR="006C5620" w:rsidRDefault="006C5620" w:rsidP="00283474">
      <w:r>
        <w:separator/>
      </w:r>
    </w:p>
  </w:footnote>
  <w:footnote w:type="continuationSeparator" w:id="0">
    <w:p w14:paraId="38408E66" w14:textId="77777777" w:rsidR="006C5620" w:rsidRDefault="006C5620"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DCBCC" w14:textId="05521901" w:rsidR="00DE3126" w:rsidRDefault="00BC5B84">
    <w:pPr>
      <w:pStyle w:val="Header"/>
      <w:rPr>
        <w:rFonts w:ascii="Arial" w:hAnsi="Arial"/>
      </w:rPr>
    </w:pPr>
    <w:r>
      <w:rPr>
        <w:rFonts w:ascii="Arial" w:hAnsi="Arial"/>
        <w:b/>
        <w:bCs/>
      </w:rPr>
      <w:t>2023/10</w:t>
    </w:r>
    <w:r w:rsidRPr="00BC5B84">
      <w:rPr>
        <w:rFonts w:ascii="Arial" w:hAnsi="Arial"/>
        <w:b/>
        <w:bCs/>
      </w:rPr>
      <w:t xml:space="preserve">-29-299(I)PP </w:t>
    </w:r>
    <w:r w:rsidR="00DE3126">
      <w:rPr>
        <w:rFonts w:ascii="Arial" w:hAnsi="Arial"/>
        <w:bCs/>
      </w:rPr>
      <w:t xml:space="preserve">Topic of the Month </w:t>
    </w:r>
    <w:r>
      <w:rPr>
        <w:rFonts w:ascii="Arial" w:hAnsi="Arial"/>
        <w:bCs/>
      </w:rPr>
      <w:t>Risk-based Flt. Review</w:t>
    </w:r>
    <w:r w:rsidR="009D42C2">
      <w:rPr>
        <w:rFonts w:ascii="Arial" w:hAnsi="Arial"/>
      </w:rPr>
      <w:t xml:space="preserve"> &amp; </w:t>
    </w:r>
    <w:r w:rsidR="009D42C2" w:rsidRPr="009D42C2">
      <w:rPr>
        <w:rFonts w:ascii="Arial" w:hAnsi="Arial"/>
        <w:b/>
        <w:i/>
      </w:rPr>
      <w:t>WINGS</w:t>
    </w:r>
    <w:r w:rsidR="00DE3126">
      <w:rPr>
        <w:rFonts w:ascii="Arial" w:hAnsi="Arial"/>
      </w:rPr>
      <w:t xml:space="preserve">   </w:t>
    </w:r>
  </w:p>
  <w:p w14:paraId="20942AEA" w14:textId="79B33F0B" w:rsidR="009D42C2" w:rsidRDefault="00DE3126">
    <w:pPr>
      <w:pStyle w:val="Header"/>
      <w:rPr>
        <w:rFonts w:ascii="Arial" w:hAnsi="Arial"/>
      </w:rPr>
    </w:pPr>
    <w:r>
      <w:rPr>
        <w:rFonts w:ascii="Arial" w:hAnsi="Arial"/>
      </w:rPr>
      <w:t xml:space="preserve">                                                                                                       </w:t>
    </w:r>
    <w:r w:rsidR="009D42C2">
      <w:rPr>
        <w:rFonts w:ascii="Arial" w:hAnsi="Arial"/>
      </w:rPr>
      <w:t xml:space="preserve">Rev </w:t>
    </w:r>
    <w:proofErr w:type="gramStart"/>
    <w:r w:rsidR="00F44D12">
      <w:rPr>
        <w:rFonts w:ascii="Arial" w:hAnsi="Arial"/>
      </w:rPr>
      <w:t>1</w:t>
    </w:r>
    <w:r w:rsidR="009D42C2">
      <w:rPr>
        <w:rFonts w:ascii="Arial" w:hAnsi="Arial"/>
      </w:rPr>
      <w:t xml:space="preserve">  </w:t>
    </w:r>
    <w:r w:rsidR="00BC5B84">
      <w:rPr>
        <w:rFonts w:ascii="Arial" w:hAnsi="Arial"/>
      </w:rPr>
      <w:t>15</w:t>
    </w:r>
    <w:proofErr w:type="gramEnd"/>
    <w:r w:rsidR="00D92EB9">
      <w:rPr>
        <w:rFonts w:ascii="Arial" w:hAnsi="Arial"/>
      </w:rPr>
      <w:t xml:space="preserve"> </w:t>
    </w:r>
    <w:r w:rsidR="00BC5B84">
      <w:rPr>
        <w:rFonts w:ascii="Arial" w:hAnsi="Arial"/>
      </w:rPr>
      <w:t>April 2024</w:t>
    </w:r>
  </w:p>
  <w:p w14:paraId="26048D31" w14:textId="77777777" w:rsidR="00DA35A2" w:rsidRDefault="00DA3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58A8"/>
    <w:multiLevelType w:val="hybridMultilevel"/>
    <w:tmpl w:val="E8583678"/>
    <w:lvl w:ilvl="0" w:tplc="0AEA1958">
      <w:start w:val="1"/>
      <w:numFmt w:val="decimal"/>
      <w:lvlText w:val="%1."/>
      <w:lvlJc w:val="left"/>
      <w:pPr>
        <w:tabs>
          <w:tab w:val="num" w:pos="720"/>
        </w:tabs>
        <w:ind w:left="720" w:hanging="360"/>
      </w:pPr>
    </w:lvl>
    <w:lvl w:ilvl="1" w:tplc="A024103E" w:tentative="1">
      <w:start w:val="1"/>
      <w:numFmt w:val="decimal"/>
      <w:lvlText w:val="%2."/>
      <w:lvlJc w:val="left"/>
      <w:pPr>
        <w:tabs>
          <w:tab w:val="num" w:pos="1440"/>
        </w:tabs>
        <w:ind w:left="1440" w:hanging="360"/>
      </w:pPr>
    </w:lvl>
    <w:lvl w:ilvl="2" w:tplc="7EC4C004" w:tentative="1">
      <w:start w:val="1"/>
      <w:numFmt w:val="decimal"/>
      <w:lvlText w:val="%3."/>
      <w:lvlJc w:val="left"/>
      <w:pPr>
        <w:tabs>
          <w:tab w:val="num" w:pos="2160"/>
        </w:tabs>
        <w:ind w:left="2160" w:hanging="360"/>
      </w:pPr>
    </w:lvl>
    <w:lvl w:ilvl="3" w:tplc="E564B03C" w:tentative="1">
      <w:start w:val="1"/>
      <w:numFmt w:val="decimal"/>
      <w:lvlText w:val="%4."/>
      <w:lvlJc w:val="left"/>
      <w:pPr>
        <w:tabs>
          <w:tab w:val="num" w:pos="2880"/>
        </w:tabs>
        <w:ind w:left="2880" w:hanging="360"/>
      </w:pPr>
    </w:lvl>
    <w:lvl w:ilvl="4" w:tplc="A0848B56" w:tentative="1">
      <w:start w:val="1"/>
      <w:numFmt w:val="decimal"/>
      <w:lvlText w:val="%5."/>
      <w:lvlJc w:val="left"/>
      <w:pPr>
        <w:tabs>
          <w:tab w:val="num" w:pos="3600"/>
        </w:tabs>
        <w:ind w:left="3600" w:hanging="360"/>
      </w:pPr>
    </w:lvl>
    <w:lvl w:ilvl="5" w:tplc="D5F4A4BC" w:tentative="1">
      <w:start w:val="1"/>
      <w:numFmt w:val="decimal"/>
      <w:lvlText w:val="%6."/>
      <w:lvlJc w:val="left"/>
      <w:pPr>
        <w:tabs>
          <w:tab w:val="num" w:pos="4320"/>
        </w:tabs>
        <w:ind w:left="4320" w:hanging="360"/>
      </w:pPr>
    </w:lvl>
    <w:lvl w:ilvl="6" w:tplc="5E1EFDF2" w:tentative="1">
      <w:start w:val="1"/>
      <w:numFmt w:val="decimal"/>
      <w:lvlText w:val="%7."/>
      <w:lvlJc w:val="left"/>
      <w:pPr>
        <w:tabs>
          <w:tab w:val="num" w:pos="5040"/>
        </w:tabs>
        <w:ind w:left="5040" w:hanging="360"/>
      </w:pPr>
    </w:lvl>
    <w:lvl w:ilvl="7" w:tplc="B0B6E7F4" w:tentative="1">
      <w:start w:val="1"/>
      <w:numFmt w:val="decimal"/>
      <w:lvlText w:val="%8."/>
      <w:lvlJc w:val="left"/>
      <w:pPr>
        <w:tabs>
          <w:tab w:val="num" w:pos="5760"/>
        </w:tabs>
        <w:ind w:left="5760" w:hanging="360"/>
      </w:pPr>
    </w:lvl>
    <w:lvl w:ilvl="8" w:tplc="02C6AD60" w:tentative="1">
      <w:start w:val="1"/>
      <w:numFmt w:val="decimal"/>
      <w:lvlText w:val="%9."/>
      <w:lvlJc w:val="left"/>
      <w:pPr>
        <w:tabs>
          <w:tab w:val="num" w:pos="6480"/>
        </w:tabs>
        <w:ind w:left="6480" w:hanging="360"/>
      </w:pPr>
    </w:lvl>
  </w:abstractNum>
  <w:abstractNum w:abstractNumId="1"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DF97318"/>
    <w:multiLevelType w:val="hybridMultilevel"/>
    <w:tmpl w:val="7E0626FC"/>
    <w:lvl w:ilvl="0" w:tplc="0556296E">
      <w:start w:val="1"/>
      <w:numFmt w:val="bullet"/>
      <w:lvlText w:val="•"/>
      <w:lvlJc w:val="left"/>
      <w:pPr>
        <w:tabs>
          <w:tab w:val="num" w:pos="720"/>
        </w:tabs>
        <w:ind w:left="720" w:hanging="360"/>
      </w:pPr>
      <w:rPr>
        <w:rFonts w:ascii="Arial" w:hAnsi="Arial" w:hint="default"/>
      </w:rPr>
    </w:lvl>
    <w:lvl w:ilvl="1" w:tplc="B2A62672" w:tentative="1">
      <w:start w:val="1"/>
      <w:numFmt w:val="bullet"/>
      <w:lvlText w:val="•"/>
      <w:lvlJc w:val="left"/>
      <w:pPr>
        <w:tabs>
          <w:tab w:val="num" w:pos="1440"/>
        </w:tabs>
        <w:ind w:left="1440" w:hanging="360"/>
      </w:pPr>
      <w:rPr>
        <w:rFonts w:ascii="Arial" w:hAnsi="Arial" w:hint="default"/>
      </w:rPr>
    </w:lvl>
    <w:lvl w:ilvl="2" w:tplc="2FFA0D3A" w:tentative="1">
      <w:start w:val="1"/>
      <w:numFmt w:val="bullet"/>
      <w:lvlText w:val="•"/>
      <w:lvlJc w:val="left"/>
      <w:pPr>
        <w:tabs>
          <w:tab w:val="num" w:pos="2160"/>
        </w:tabs>
        <w:ind w:left="2160" w:hanging="360"/>
      </w:pPr>
      <w:rPr>
        <w:rFonts w:ascii="Arial" w:hAnsi="Arial" w:hint="default"/>
      </w:rPr>
    </w:lvl>
    <w:lvl w:ilvl="3" w:tplc="E43C667E" w:tentative="1">
      <w:start w:val="1"/>
      <w:numFmt w:val="bullet"/>
      <w:lvlText w:val="•"/>
      <w:lvlJc w:val="left"/>
      <w:pPr>
        <w:tabs>
          <w:tab w:val="num" w:pos="2880"/>
        </w:tabs>
        <w:ind w:left="2880" w:hanging="360"/>
      </w:pPr>
      <w:rPr>
        <w:rFonts w:ascii="Arial" w:hAnsi="Arial" w:hint="default"/>
      </w:rPr>
    </w:lvl>
    <w:lvl w:ilvl="4" w:tplc="54F48A44" w:tentative="1">
      <w:start w:val="1"/>
      <w:numFmt w:val="bullet"/>
      <w:lvlText w:val="•"/>
      <w:lvlJc w:val="left"/>
      <w:pPr>
        <w:tabs>
          <w:tab w:val="num" w:pos="3600"/>
        </w:tabs>
        <w:ind w:left="3600" w:hanging="360"/>
      </w:pPr>
      <w:rPr>
        <w:rFonts w:ascii="Arial" w:hAnsi="Arial" w:hint="default"/>
      </w:rPr>
    </w:lvl>
    <w:lvl w:ilvl="5" w:tplc="C8F0336E" w:tentative="1">
      <w:start w:val="1"/>
      <w:numFmt w:val="bullet"/>
      <w:lvlText w:val="•"/>
      <w:lvlJc w:val="left"/>
      <w:pPr>
        <w:tabs>
          <w:tab w:val="num" w:pos="4320"/>
        </w:tabs>
        <w:ind w:left="4320" w:hanging="360"/>
      </w:pPr>
      <w:rPr>
        <w:rFonts w:ascii="Arial" w:hAnsi="Arial" w:hint="default"/>
      </w:rPr>
    </w:lvl>
    <w:lvl w:ilvl="6" w:tplc="89924A16" w:tentative="1">
      <w:start w:val="1"/>
      <w:numFmt w:val="bullet"/>
      <w:lvlText w:val="•"/>
      <w:lvlJc w:val="left"/>
      <w:pPr>
        <w:tabs>
          <w:tab w:val="num" w:pos="5040"/>
        </w:tabs>
        <w:ind w:left="5040" w:hanging="360"/>
      </w:pPr>
      <w:rPr>
        <w:rFonts w:ascii="Arial" w:hAnsi="Arial" w:hint="default"/>
      </w:rPr>
    </w:lvl>
    <w:lvl w:ilvl="7" w:tplc="9E3A99BA" w:tentative="1">
      <w:start w:val="1"/>
      <w:numFmt w:val="bullet"/>
      <w:lvlText w:val="•"/>
      <w:lvlJc w:val="left"/>
      <w:pPr>
        <w:tabs>
          <w:tab w:val="num" w:pos="5760"/>
        </w:tabs>
        <w:ind w:left="5760" w:hanging="360"/>
      </w:pPr>
      <w:rPr>
        <w:rFonts w:ascii="Arial" w:hAnsi="Arial" w:hint="default"/>
      </w:rPr>
    </w:lvl>
    <w:lvl w:ilvl="8" w:tplc="1E7A7FA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95985"/>
    <w:multiLevelType w:val="hybridMultilevel"/>
    <w:tmpl w:val="2B140B98"/>
    <w:lvl w:ilvl="0" w:tplc="1BFA9F94">
      <w:start w:val="1"/>
      <w:numFmt w:val="bullet"/>
      <w:lvlText w:val="–"/>
      <w:lvlJc w:val="left"/>
      <w:pPr>
        <w:tabs>
          <w:tab w:val="num" w:pos="720"/>
        </w:tabs>
        <w:ind w:left="720" w:hanging="360"/>
      </w:pPr>
      <w:rPr>
        <w:rFonts w:ascii="Times New Roman" w:hAnsi="Times New Roman" w:hint="default"/>
      </w:rPr>
    </w:lvl>
    <w:lvl w:ilvl="1" w:tplc="665C6334">
      <w:start w:val="1"/>
      <w:numFmt w:val="bullet"/>
      <w:lvlText w:val="–"/>
      <w:lvlJc w:val="left"/>
      <w:pPr>
        <w:tabs>
          <w:tab w:val="num" w:pos="1440"/>
        </w:tabs>
        <w:ind w:left="1440" w:hanging="360"/>
      </w:pPr>
      <w:rPr>
        <w:rFonts w:ascii="Times New Roman" w:hAnsi="Times New Roman" w:hint="default"/>
      </w:rPr>
    </w:lvl>
    <w:lvl w:ilvl="2" w:tplc="465A6C52" w:tentative="1">
      <w:start w:val="1"/>
      <w:numFmt w:val="bullet"/>
      <w:lvlText w:val="–"/>
      <w:lvlJc w:val="left"/>
      <w:pPr>
        <w:tabs>
          <w:tab w:val="num" w:pos="2160"/>
        </w:tabs>
        <w:ind w:left="2160" w:hanging="360"/>
      </w:pPr>
      <w:rPr>
        <w:rFonts w:ascii="Times New Roman" w:hAnsi="Times New Roman" w:hint="default"/>
      </w:rPr>
    </w:lvl>
    <w:lvl w:ilvl="3" w:tplc="DCF09004" w:tentative="1">
      <w:start w:val="1"/>
      <w:numFmt w:val="bullet"/>
      <w:lvlText w:val="–"/>
      <w:lvlJc w:val="left"/>
      <w:pPr>
        <w:tabs>
          <w:tab w:val="num" w:pos="2880"/>
        </w:tabs>
        <w:ind w:left="2880" w:hanging="360"/>
      </w:pPr>
      <w:rPr>
        <w:rFonts w:ascii="Times New Roman" w:hAnsi="Times New Roman" w:hint="default"/>
      </w:rPr>
    </w:lvl>
    <w:lvl w:ilvl="4" w:tplc="6AE076FC" w:tentative="1">
      <w:start w:val="1"/>
      <w:numFmt w:val="bullet"/>
      <w:lvlText w:val="–"/>
      <w:lvlJc w:val="left"/>
      <w:pPr>
        <w:tabs>
          <w:tab w:val="num" w:pos="3600"/>
        </w:tabs>
        <w:ind w:left="3600" w:hanging="360"/>
      </w:pPr>
      <w:rPr>
        <w:rFonts w:ascii="Times New Roman" w:hAnsi="Times New Roman" w:hint="default"/>
      </w:rPr>
    </w:lvl>
    <w:lvl w:ilvl="5" w:tplc="12966020" w:tentative="1">
      <w:start w:val="1"/>
      <w:numFmt w:val="bullet"/>
      <w:lvlText w:val="–"/>
      <w:lvlJc w:val="left"/>
      <w:pPr>
        <w:tabs>
          <w:tab w:val="num" w:pos="4320"/>
        </w:tabs>
        <w:ind w:left="4320" w:hanging="360"/>
      </w:pPr>
      <w:rPr>
        <w:rFonts w:ascii="Times New Roman" w:hAnsi="Times New Roman" w:hint="default"/>
      </w:rPr>
    </w:lvl>
    <w:lvl w:ilvl="6" w:tplc="36DE5D1A" w:tentative="1">
      <w:start w:val="1"/>
      <w:numFmt w:val="bullet"/>
      <w:lvlText w:val="–"/>
      <w:lvlJc w:val="left"/>
      <w:pPr>
        <w:tabs>
          <w:tab w:val="num" w:pos="5040"/>
        </w:tabs>
        <w:ind w:left="5040" w:hanging="360"/>
      </w:pPr>
      <w:rPr>
        <w:rFonts w:ascii="Times New Roman" w:hAnsi="Times New Roman" w:hint="default"/>
      </w:rPr>
    </w:lvl>
    <w:lvl w:ilvl="7" w:tplc="3EF0D772" w:tentative="1">
      <w:start w:val="1"/>
      <w:numFmt w:val="bullet"/>
      <w:lvlText w:val="–"/>
      <w:lvlJc w:val="left"/>
      <w:pPr>
        <w:tabs>
          <w:tab w:val="num" w:pos="5760"/>
        </w:tabs>
        <w:ind w:left="5760" w:hanging="360"/>
      </w:pPr>
      <w:rPr>
        <w:rFonts w:ascii="Times New Roman" w:hAnsi="Times New Roman" w:hint="default"/>
      </w:rPr>
    </w:lvl>
    <w:lvl w:ilvl="8" w:tplc="EF58860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B273C"/>
    <w:multiLevelType w:val="hybridMultilevel"/>
    <w:tmpl w:val="A9F6BC5C"/>
    <w:lvl w:ilvl="0" w:tplc="A1744786">
      <w:start w:val="1"/>
      <w:numFmt w:val="bullet"/>
      <w:lvlText w:val="–"/>
      <w:lvlJc w:val="left"/>
      <w:pPr>
        <w:tabs>
          <w:tab w:val="num" w:pos="720"/>
        </w:tabs>
        <w:ind w:left="720" w:hanging="360"/>
      </w:pPr>
      <w:rPr>
        <w:rFonts w:ascii="Times New Roman" w:hAnsi="Times New Roman" w:hint="default"/>
      </w:rPr>
    </w:lvl>
    <w:lvl w:ilvl="1" w:tplc="7662EE92">
      <w:start w:val="1"/>
      <w:numFmt w:val="bullet"/>
      <w:lvlText w:val="–"/>
      <w:lvlJc w:val="left"/>
      <w:pPr>
        <w:tabs>
          <w:tab w:val="num" w:pos="1440"/>
        </w:tabs>
        <w:ind w:left="1440" w:hanging="360"/>
      </w:pPr>
      <w:rPr>
        <w:rFonts w:ascii="Times New Roman" w:hAnsi="Times New Roman" w:hint="default"/>
      </w:rPr>
    </w:lvl>
    <w:lvl w:ilvl="2" w:tplc="FDA0AC9A" w:tentative="1">
      <w:start w:val="1"/>
      <w:numFmt w:val="bullet"/>
      <w:lvlText w:val="–"/>
      <w:lvlJc w:val="left"/>
      <w:pPr>
        <w:tabs>
          <w:tab w:val="num" w:pos="2160"/>
        </w:tabs>
        <w:ind w:left="2160" w:hanging="360"/>
      </w:pPr>
      <w:rPr>
        <w:rFonts w:ascii="Times New Roman" w:hAnsi="Times New Roman" w:hint="default"/>
      </w:rPr>
    </w:lvl>
    <w:lvl w:ilvl="3" w:tplc="0C6AB628" w:tentative="1">
      <w:start w:val="1"/>
      <w:numFmt w:val="bullet"/>
      <w:lvlText w:val="–"/>
      <w:lvlJc w:val="left"/>
      <w:pPr>
        <w:tabs>
          <w:tab w:val="num" w:pos="2880"/>
        </w:tabs>
        <w:ind w:left="2880" w:hanging="360"/>
      </w:pPr>
      <w:rPr>
        <w:rFonts w:ascii="Times New Roman" w:hAnsi="Times New Roman" w:hint="default"/>
      </w:rPr>
    </w:lvl>
    <w:lvl w:ilvl="4" w:tplc="CD42D67A" w:tentative="1">
      <w:start w:val="1"/>
      <w:numFmt w:val="bullet"/>
      <w:lvlText w:val="–"/>
      <w:lvlJc w:val="left"/>
      <w:pPr>
        <w:tabs>
          <w:tab w:val="num" w:pos="3600"/>
        </w:tabs>
        <w:ind w:left="3600" w:hanging="360"/>
      </w:pPr>
      <w:rPr>
        <w:rFonts w:ascii="Times New Roman" w:hAnsi="Times New Roman" w:hint="default"/>
      </w:rPr>
    </w:lvl>
    <w:lvl w:ilvl="5" w:tplc="92A8D77A" w:tentative="1">
      <w:start w:val="1"/>
      <w:numFmt w:val="bullet"/>
      <w:lvlText w:val="–"/>
      <w:lvlJc w:val="left"/>
      <w:pPr>
        <w:tabs>
          <w:tab w:val="num" w:pos="4320"/>
        </w:tabs>
        <w:ind w:left="4320" w:hanging="360"/>
      </w:pPr>
      <w:rPr>
        <w:rFonts w:ascii="Times New Roman" w:hAnsi="Times New Roman" w:hint="default"/>
      </w:rPr>
    </w:lvl>
    <w:lvl w:ilvl="6" w:tplc="1AA6D1DC" w:tentative="1">
      <w:start w:val="1"/>
      <w:numFmt w:val="bullet"/>
      <w:lvlText w:val="–"/>
      <w:lvlJc w:val="left"/>
      <w:pPr>
        <w:tabs>
          <w:tab w:val="num" w:pos="5040"/>
        </w:tabs>
        <w:ind w:left="5040" w:hanging="360"/>
      </w:pPr>
      <w:rPr>
        <w:rFonts w:ascii="Times New Roman" w:hAnsi="Times New Roman" w:hint="default"/>
      </w:rPr>
    </w:lvl>
    <w:lvl w:ilvl="7" w:tplc="863A000E" w:tentative="1">
      <w:start w:val="1"/>
      <w:numFmt w:val="bullet"/>
      <w:lvlText w:val="–"/>
      <w:lvlJc w:val="left"/>
      <w:pPr>
        <w:tabs>
          <w:tab w:val="num" w:pos="5760"/>
        </w:tabs>
        <w:ind w:left="5760" w:hanging="360"/>
      </w:pPr>
      <w:rPr>
        <w:rFonts w:ascii="Times New Roman" w:hAnsi="Times New Roman" w:hint="default"/>
      </w:rPr>
    </w:lvl>
    <w:lvl w:ilvl="8" w:tplc="86DC16F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13" w15:restartNumberingAfterBreak="0">
    <w:nsid w:val="781E7BB7"/>
    <w:multiLevelType w:val="hybridMultilevel"/>
    <w:tmpl w:val="F2D20E10"/>
    <w:lvl w:ilvl="0" w:tplc="E7A08B7C">
      <w:start w:val="1"/>
      <w:numFmt w:val="bullet"/>
      <w:lvlText w:val="•"/>
      <w:lvlJc w:val="left"/>
      <w:pPr>
        <w:tabs>
          <w:tab w:val="num" w:pos="720"/>
        </w:tabs>
        <w:ind w:left="720" w:hanging="360"/>
      </w:pPr>
      <w:rPr>
        <w:rFonts w:ascii="Arial" w:hAnsi="Arial" w:hint="default"/>
      </w:rPr>
    </w:lvl>
    <w:lvl w:ilvl="1" w:tplc="B3381834" w:tentative="1">
      <w:start w:val="1"/>
      <w:numFmt w:val="bullet"/>
      <w:lvlText w:val="•"/>
      <w:lvlJc w:val="left"/>
      <w:pPr>
        <w:tabs>
          <w:tab w:val="num" w:pos="1440"/>
        </w:tabs>
        <w:ind w:left="1440" w:hanging="360"/>
      </w:pPr>
      <w:rPr>
        <w:rFonts w:ascii="Arial" w:hAnsi="Arial" w:hint="default"/>
      </w:rPr>
    </w:lvl>
    <w:lvl w:ilvl="2" w:tplc="08087F6A" w:tentative="1">
      <w:start w:val="1"/>
      <w:numFmt w:val="bullet"/>
      <w:lvlText w:val="•"/>
      <w:lvlJc w:val="left"/>
      <w:pPr>
        <w:tabs>
          <w:tab w:val="num" w:pos="2160"/>
        </w:tabs>
        <w:ind w:left="2160" w:hanging="360"/>
      </w:pPr>
      <w:rPr>
        <w:rFonts w:ascii="Arial" w:hAnsi="Arial" w:hint="default"/>
      </w:rPr>
    </w:lvl>
    <w:lvl w:ilvl="3" w:tplc="A8DED880" w:tentative="1">
      <w:start w:val="1"/>
      <w:numFmt w:val="bullet"/>
      <w:lvlText w:val="•"/>
      <w:lvlJc w:val="left"/>
      <w:pPr>
        <w:tabs>
          <w:tab w:val="num" w:pos="2880"/>
        </w:tabs>
        <w:ind w:left="2880" w:hanging="360"/>
      </w:pPr>
      <w:rPr>
        <w:rFonts w:ascii="Arial" w:hAnsi="Arial" w:hint="default"/>
      </w:rPr>
    </w:lvl>
    <w:lvl w:ilvl="4" w:tplc="340279C6" w:tentative="1">
      <w:start w:val="1"/>
      <w:numFmt w:val="bullet"/>
      <w:lvlText w:val="•"/>
      <w:lvlJc w:val="left"/>
      <w:pPr>
        <w:tabs>
          <w:tab w:val="num" w:pos="3600"/>
        </w:tabs>
        <w:ind w:left="3600" w:hanging="360"/>
      </w:pPr>
      <w:rPr>
        <w:rFonts w:ascii="Arial" w:hAnsi="Arial" w:hint="default"/>
      </w:rPr>
    </w:lvl>
    <w:lvl w:ilvl="5" w:tplc="23D89FAA" w:tentative="1">
      <w:start w:val="1"/>
      <w:numFmt w:val="bullet"/>
      <w:lvlText w:val="•"/>
      <w:lvlJc w:val="left"/>
      <w:pPr>
        <w:tabs>
          <w:tab w:val="num" w:pos="4320"/>
        </w:tabs>
        <w:ind w:left="4320" w:hanging="360"/>
      </w:pPr>
      <w:rPr>
        <w:rFonts w:ascii="Arial" w:hAnsi="Arial" w:hint="default"/>
      </w:rPr>
    </w:lvl>
    <w:lvl w:ilvl="6" w:tplc="C804F108" w:tentative="1">
      <w:start w:val="1"/>
      <w:numFmt w:val="bullet"/>
      <w:lvlText w:val="•"/>
      <w:lvlJc w:val="left"/>
      <w:pPr>
        <w:tabs>
          <w:tab w:val="num" w:pos="5040"/>
        </w:tabs>
        <w:ind w:left="5040" w:hanging="360"/>
      </w:pPr>
      <w:rPr>
        <w:rFonts w:ascii="Arial" w:hAnsi="Arial" w:hint="default"/>
      </w:rPr>
    </w:lvl>
    <w:lvl w:ilvl="7" w:tplc="7510438A" w:tentative="1">
      <w:start w:val="1"/>
      <w:numFmt w:val="bullet"/>
      <w:lvlText w:val="•"/>
      <w:lvlJc w:val="left"/>
      <w:pPr>
        <w:tabs>
          <w:tab w:val="num" w:pos="5760"/>
        </w:tabs>
        <w:ind w:left="5760" w:hanging="360"/>
      </w:pPr>
      <w:rPr>
        <w:rFonts w:ascii="Arial" w:hAnsi="Arial" w:hint="default"/>
      </w:rPr>
    </w:lvl>
    <w:lvl w:ilvl="8" w:tplc="7550FFC2" w:tentative="1">
      <w:start w:val="1"/>
      <w:numFmt w:val="bullet"/>
      <w:lvlText w:val="•"/>
      <w:lvlJc w:val="left"/>
      <w:pPr>
        <w:tabs>
          <w:tab w:val="num" w:pos="6480"/>
        </w:tabs>
        <w:ind w:left="6480" w:hanging="360"/>
      </w:pPr>
      <w:rPr>
        <w:rFonts w:ascii="Arial" w:hAnsi="Arial" w:hint="default"/>
      </w:rPr>
    </w:lvl>
  </w:abstractNum>
  <w:num w:numId="1" w16cid:durableId="563875505">
    <w:abstractNumId w:val="1"/>
  </w:num>
  <w:num w:numId="2" w16cid:durableId="80882132">
    <w:abstractNumId w:val="5"/>
  </w:num>
  <w:num w:numId="3" w16cid:durableId="526914207">
    <w:abstractNumId w:val="8"/>
  </w:num>
  <w:num w:numId="4" w16cid:durableId="1125731869">
    <w:abstractNumId w:val="4"/>
  </w:num>
  <w:num w:numId="5" w16cid:durableId="1241913997">
    <w:abstractNumId w:val="3"/>
  </w:num>
  <w:num w:numId="6" w16cid:durableId="536049147">
    <w:abstractNumId w:val="10"/>
  </w:num>
  <w:num w:numId="7" w16cid:durableId="636030062">
    <w:abstractNumId w:val="2"/>
  </w:num>
  <w:num w:numId="8" w16cid:durableId="1021585499">
    <w:abstractNumId w:val="12"/>
  </w:num>
  <w:num w:numId="9" w16cid:durableId="207373568">
    <w:abstractNumId w:val="6"/>
  </w:num>
  <w:num w:numId="10" w16cid:durableId="845170810">
    <w:abstractNumId w:val="9"/>
  </w:num>
  <w:num w:numId="11" w16cid:durableId="225183748">
    <w:abstractNumId w:val="11"/>
  </w:num>
  <w:num w:numId="12" w16cid:durableId="1635019186">
    <w:abstractNumId w:val="0"/>
  </w:num>
  <w:num w:numId="13" w16cid:durableId="1863788415">
    <w:abstractNumId w:val="7"/>
  </w:num>
  <w:num w:numId="14" w16cid:durableId="19867393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02513"/>
    <w:rsid w:val="00016497"/>
    <w:rsid w:val="000915B6"/>
    <w:rsid w:val="000B310E"/>
    <w:rsid w:val="000B4FD9"/>
    <w:rsid w:val="000C1FE4"/>
    <w:rsid w:val="000C5542"/>
    <w:rsid w:val="000F4901"/>
    <w:rsid w:val="0011392B"/>
    <w:rsid w:val="001265A0"/>
    <w:rsid w:val="001356B6"/>
    <w:rsid w:val="001412CF"/>
    <w:rsid w:val="001514DB"/>
    <w:rsid w:val="00156835"/>
    <w:rsid w:val="00176045"/>
    <w:rsid w:val="001C37C2"/>
    <w:rsid w:val="001C44D1"/>
    <w:rsid w:val="001C6C55"/>
    <w:rsid w:val="001E2D0C"/>
    <w:rsid w:val="002309C3"/>
    <w:rsid w:val="002344D9"/>
    <w:rsid w:val="002544B7"/>
    <w:rsid w:val="0025796A"/>
    <w:rsid w:val="002822C8"/>
    <w:rsid w:val="0028231D"/>
    <w:rsid w:val="00283474"/>
    <w:rsid w:val="00291982"/>
    <w:rsid w:val="0029360A"/>
    <w:rsid w:val="002C44DD"/>
    <w:rsid w:val="002C5EC8"/>
    <w:rsid w:val="00305A93"/>
    <w:rsid w:val="0031306E"/>
    <w:rsid w:val="0032654F"/>
    <w:rsid w:val="003404C9"/>
    <w:rsid w:val="00366225"/>
    <w:rsid w:val="00371282"/>
    <w:rsid w:val="00386336"/>
    <w:rsid w:val="00395A21"/>
    <w:rsid w:val="00397710"/>
    <w:rsid w:val="003B3FF3"/>
    <w:rsid w:val="003E561E"/>
    <w:rsid w:val="0042558A"/>
    <w:rsid w:val="004270AA"/>
    <w:rsid w:val="0043541D"/>
    <w:rsid w:val="0043778A"/>
    <w:rsid w:val="004534BD"/>
    <w:rsid w:val="00453EC7"/>
    <w:rsid w:val="004550A5"/>
    <w:rsid w:val="004D190E"/>
    <w:rsid w:val="004F2A87"/>
    <w:rsid w:val="00501422"/>
    <w:rsid w:val="00547D66"/>
    <w:rsid w:val="005519F8"/>
    <w:rsid w:val="005559A3"/>
    <w:rsid w:val="0056105C"/>
    <w:rsid w:val="00580B3C"/>
    <w:rsid w:val="00585ABD"/>
    <w:rsid w:val="00585C97"/>
    <w:rsid w:val="00592FD7"/>
    <w:rsid w:val="005937AA"/>
    <w:rsid w:val="0059535E"/>
    <w:rsid w:val="00596C7F"/>
    <w:rsid w:val="005A30DA"/>
    <w:rsid w:val="005A3710"/>
    <w:rsid w:val="005B51BF"/>
    <w:rsid w:val="005C3313"/>
    <w:rsid w:val="005E62E4"/>
    <w:rsid w:val="0060564B"/>
    <w:rsid w:val="0062332E"/>
    <w:rsid w:val="006361B6"/>
    <w:rsid w:val="00637300"/>
    <w:rsid w:val="00641ABF"/>
    <w:rsid w:val="00652F0C"/>
    <w:rsid w:val="006C2E9F"/>
    <w:rsid w:val="006C5620"/>
    <w:rsid w:val="006D27FF"/>
    <w:rsid w:val="006D5A55"/>
    <w:rsid w:val="006E61A0"/>
    <w:rsid w:val="006F2F59"/>
    <w:rsid w:val="007015BF"/>
    <w:rsid w:val="00714427"/>
    <w:rsid w:val="00716C06"/>
    <w:rsid w:val="00721856"/>
    <w:rsid w:val="007222EA"/>
    <w:rsid w:val="00735AAE"/>
    <w:rsid w:val="0073681C"/>
    <w:rsid w:val="00737FA3"/>
    <w:rsid w:val="00745B9D"/>
    <w:rsid w:val="00773307"/>
    <w:rsid w:val="007761F8"/>
    <w:rsid w:val="00787596"/>
    <w:rsid w:val="007967D1"/>
    <w:rsid w:val="007A13E9"/>
    <w:rsid w:val="007B239D"/>
    <w:rsid w:val="007C377E"/>
    <w:rsid w:val="007F0C74"/>
    <w:rsid w:val="00804107"/>
    <w:rsid w:val="00821F4A"/>
    <w:rsid w:val="008262EF"/>
    <w:rsid w:val="00834773"/>
    <w:rsid w:val="00843FD7"/>
    <w:rsid w:val="00847E54"/>
    <w:rsid w:val="008559E3"/>
    <w:rsid w:val="008604CA"/>
    <w:rsid w:val="00865602"/>
    <w:rsid w:val="00882621"/>
    <w:rsid w:val="008A318C"/>
    <w:rsid w:val="008A3921"/>
    <w:rsid w:val="008B0CCB"/>
    <w:rsid w:val="008B2172"/>
    <w:rsid w:val="008C46A3"/>
    <w:rsid w:val="008F2347"/>
    <w:rsid w:val="008F6F91"/>
    <w:rsid w:val="00911BEC"/>
    <w:rsid w:val="00960AC9"/>
    <w:rsid w:val="009660DA"/>
    <w:rsid w:val="009B0AB7"/>
    <w:rsid w:val="009B567A"/>
    <w:rsid w:val="009C19A5"/>
    <w:rsid w:val="009D42C2"/>
    <w:rsid w:val="009D7DF1"/>
    <w:rsid w:val="009E7A11"/>
    <w:rsid w:val="00A040E2"/>
    <w:rsid w:val="00A42190"/>
    <w:rsid w:val="00A56371"/>
    <w:rsid w:val="00A56C4E"/>
    <w:rsid w:val="00A960FB"/>
    <w:rsid w:val="00AA06EB"/>
    <w:rsid w:val="00AF5EA4"/>
    <w:rsid w:val="00B061D9"/>
    <w:rsid w:val="00B13952"/>
    <w:rsid w:val="00B1463D"/>
    <w:rsid w:val="00B27214"/>
    <w:rsid w:val="00B44139"/>
    <w:rsid w:val="00B45DF6"/>
    <w:rsid w:val="00B51A5D"/>
    <w:rsid w:val="00B554C8"/>
    <w:rsid w:val="00B678C1"/>
    <w:rsid w:val="00B7548B"/>
    <w:rsid w:val="00B76CF1"/>
    <w:rsid w:val="00BA0185"/>
    <w:rsid w:val="00BB03AB"/>
    <w:rsid w:val="00BB1BAD"/>
    <w:rsid w:val="00BC2BE1"/>
    <w:rsid w:val="00BC5B84"/>
    <w:rsid w:val="00BE0B80"/>
    <w:rsid w:val="00BE2763"/>
    <w:rsid w:val="00BE2C55"/>
    <w:rsid w:val="00BE44C8"/>
    <w:rsid w:val="00C4520D"/>
    <w:rsid w:val="00C456D8"/>
    <w:rsid w:val="00C73361"/>
    <w:rsid w:val="00C74D4F"/>
    <w:rsid w:val="00C766C5"/>
    <w:rsid w:val="00C76A72"/>
    <w:rsid w:val="00C95315"/>
    <w:rsid w:val="00C95DFE"/>
    <w:rsid w:val="00C97029"/>
    <w:rsid w:val="00CB4FAE"/>
    <w:rsid w:val="00CB66A9"/>
    <w:rsid w:val="00CC23AA"/>
    <w:rsid w:val="00D028AE"/>
    <w:rsid w:val="00D23188"/>
    <w:rsid w:val="00D36F7F"/>
    <w:rsid w:val="00D43BD2"/>
    <w:rsid w:val="00D5455A"/>
    <w:rsid w:val="00D74F53"/>
    <w:rsid w:val="00D80376"/>
    <w:rsid w:val="00D84F05"/>
    <w:rsid w:val="00D92EB9"/>
    <w:rsid w:val="00DA35A2"/>
    <w:rsid w:val="00DC21BD"/>
    <w:rsid w:val="00DD211B"/>
    <w:rsid w:val="00DE3126"/>
    <w:rsid w:val="00DF1666"/>
    <w:rsid w:val="00DF2628"/>
    <w:rsid w:val="00E03D8D"/>
    <w:rsid w:val="00E11A2C"/>
    <w:rsid w:val="00E40347"/>
    <w:rsid w:val="00E67DBF"/>
    <w:rsid w:val="00E860DB"/>
    <w:rsid w:val="00E86C24"/>
    <w:rsid w:val="00E90BBC"/>
    <w:rsid w:val="00EA1BC3"/>
    <w:rsid w:val="00EB0F1A"/>
    <w:rsid w:val="00EC62A6"/>
    <w:rsid w:val="00EF4ACC"/>
    <w:rsid w:val="00F15A07"/>
    <w:rsid w:val="00F235D0"/>
    <w:rsid w:val="00F25A7F"/>
    <w:rsid w:val="00F25FF4"/>
    <w:rsid w:val="00F44D12"/>
    <w:rsid w:val="00F47759"/>
    <w:rsid w:val="00F521E9"/>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E67DBF"/>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C95D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258">
      <w:bodyDiv w:val="1"/>
      <w:marLeft w:val="0"/>
      <w:marRight w:val="0"/>
      <w:marTop w:val="0"/>
      <w:marBottom w:val="0"/>
      <w:divBdr>
        <w:top w:val="none" w:sz="0" w:space="0" w:color="auto"/>
        <w:left w:val="none" w:sz="0" w:space="0" w:color="auto"/>
        <w:bottom w:val="none" w:sz="0" w:space="0" w:color="auto"/>
        <w:right w:val="none" w:sz="0" w:space="0" w:color="auto"/>
      </w:divBdr>
    </w:div>
    <w:div w:id="10451087">
      <w:bodyDiv w:val="1"/>
      <w:marLeft w:val="0"/>
      <w:marRight w:val="0"/>
      <w:marTop w:val="0"/>
      <w:marBottom w:val="0"/>
      <w:divBdr>
        <w:top w:val="none" w:sz="0" w:space="0" w:color="auto"/>
        <w:left w:val="none" w:sz="0" w:space="0" w:color="auto"/>
        <w:bottom w:val="none" w:sz="0" w:space="0" w:color="auto"/>
        <w:right w:val="none" w:sz="0" w:space="0" w:color="auto"/>
      </w:divBdr>
    </w:div>
    <w:div w:id="49232270">
      <w:bodyDiv w:val="1"/>
      <w:marLeft w:val="0"/>
      <w:marRight w:val="0"/>
      <w:marTop w:val="0"/>
      <w:marBottom w:val="0"/>
      <w:divBdr>
        <w:top w:val="none" w:sz="0" w:space="0" w:color="auto"/>
        <w:left w:val="none" w:sz="0" w:space="0" w:color="auto"/>
        <w:bottom w:val="none" w:sz="0" w:space="0" w:color="auto"/>
        <w:right w:val="none" w:sz="0" w:space="0" w:color="auto"/>
      </w:divBdr>
    </w:div>
    <w:div w:id="54209841">
      <w:bodyDiv w:val="1"/>
      <w:marLeft w:val="0"/>
      <w:marRight w:val="0"/>
      <w:marTop w:val="0"/>
      <w:marBottom w:val="0"/>
      <w:divBdr>
        <w:top w:val="none" w:sz="0" w:space="0" w:color="auto"/>
        <w:left w:val="none" w:sz="0" w:space="0" w:color="auto"/>
        <w:bottom w:val="none" w:sz="0" w:space="0" w:color="auto"/>
        <w:right w:val="none" w:sz="0" w:space="0" w:color="auto"/>
      </w:divBdr>
    </w:div>
    <w:div w:id="68843766">
      <w:bodyDiv w:val="1"/>
      <w:marLeft w:val="0"/>
      <w:marRight w:val="0"/>
      <w:marTop w:val="0"/>
      <w:marBottom w:val="0"/>
      <w:divBdr>
        <w:top w:val="none" w:sz="0" w:space="0" w:color="auto"/>
        <w:left w:val="none" w:sz="0" w:space="0" w:color="auto"/>
        <w:bottom w:val="none" w:sz="0" w:space="0" w:color="auto"/>
        <w:right w:val="none" w:sz="0" w:space="0" w:color="auto"/>
      </w:divBdr>
    </w:div>
    <w:div w:id="74522521">
      <w:bodyDiv w:val="1"/>
      <w:marLeft w:val="0"/>
      <w:marRight w:val="0"/>
      <w:marTop w:val="0"/>
      <w:marBottom w:val="0"/>
      <w:divBdr>
        <w:top w:val="none" w:sz="0" w:space="0" w:color="auto"/>
        <w:left w:val="none" w:sz="0" w:space="0" w:color="auto"/>
        <w:bottom w:val="none" w:sz="0" w:space="0" w:color="auto"/>
        <w:right w:val="none" w:sz="0" w:space="0" w:color="auto"/>
      </w:divBdr>
    </w:div>
    <w:div w:id="132649115">
      <w:bodyDiv w:val="1"/>
      <w:marLeft w:val="0"/>
      <w:marRight w:val="0"/>
      <w:marTop w:val="0"/>
      <w:marBottom w:val="0"/>
      <w:divBdr>
        <w:top w:val="none" w:sz="0" w:space="0" w:color="auto"/>
        <w:left w:val="none" w:sz="0" w:space="0" w:color="auto"/>
        <w:bottom w:val="none" w:sz="0" w:space="0" w:color="auto"/>
        <w:right w:val="none" w:sz="0" w:space="0" w:color="auto"/>
      </w:divBdr>
    </w:div>
    <w:div w:id="183831800">
      <w:bodyDiv w:val="1"/>
      <w:marLeft w:val="0"/>
      <w:marRight w:val="0"/>
      <w:marTop w:val="0"/>
      <w:marBottom w:val="0"/>
      <w:divBdr>
        <w:top w:val="none" w:sz="0" w:space="0" w:color="auto"/>
        <w:left w:val="none" w:sz="0" w:space="0" w:color="auto"/>
        <w:bottom w:val="none" w:sz="0" w:space="0" w:color="auto"/>
        <w:right w:val="none" w:sz="0" w:space="0" w:color="auto"/>
      </w:divBdr>
    </w:div>
    <w:div w:id="240454762">
      <w:bodyDiv w:val="1"/>
      <w:marLeft w:val="0"/>
      <w:marRight w:val="0"/>
      <w:marTop w:val="0"/>
      <w:marBottom w:val="0"/>
      <w:divBdr>
        <w:top w:val="none" w:sz="0" w:space="0" w:color="auto"/>
        <w:left w:val="none" w:sz="0" w:space="0" w:color="auto"/>
        <w:bottom w:val="none" w:sz="0" w:space="0" w:color="auto"/>
        <w:right w:val="none" w:sz="0" w:space="0" w:color="auto"/>
      </w:divBdr>
    </w:div>
    <w:div w:id="252476527">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348722536">
      <w:bodyDiv w:val="1"/>
      <w:marLeft w:val="0"/>
      <w:marRight w:val="0"/>
      <w:marTop w:val="0"/>
      <w:marBottom w:val="0"/>
      <w:divBdr>
        <w:top w:val="none" w:sz="0" w:space="0" w:color="auto"/>
        <w:left w:val="none" w:sz="0" w:space="0" w:color="auto"/>
        <w:bottom w:val="none" w:sz="0" w:space="0" w:color="auto"/>
        <w:right w:val="none" w:sz="0" w:space="0" w:color="auto"/>
      </w:divBdr>
    </w:div>
    <w:div w:id="380592317">
      <w:bodyDiv w:val="1"/>
      <w:marLeft w:val="0"/>
      <w:marRight w:val="0"/>
      <w:marTop w:val="0"/>
      <w:marBottom w:val="0"/>
      <w:divBdr>
        <w:top w:val="none" w:sz="0" w:space="0" w:color="auto"/>
        <w:left w:val="none" w:sz="0" w:space="0" w:color="auto"/>
        <w:bottom w:val="none" w:sz="0" w:space="0" w:color="auto"/>
        <w:right w:val="none" w:sz="0" w:space="0" w:color="auto"/>
      </w:divBdr>
    </w:div>
    <w:div w:id="434057233">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10029676">
      <w:bodyDiv w:val="1"/>
      <w:marLeft w:val="0"/>
      <w:marRight w:val="0"/>
      <w:marTop w:val="0"/>
      <w:marBottom w:val="0"/>
      <w:divBdr>
        <w:top w:val="none" w:sz="0" w:space="0" w:color="auto"/>
        <w:left w:val="none" w:sz="0" w:space="0" w:color="auto"/>
        <w:bottom w:val="none" w:sz="0" w:space="0" w:color="auto"/>
        <w:right w:val="none" w:sz="0" w:space="0" w:color="auto"/>
      </w:divBdr>
    </w:div>
    <w:div w:id="513374889">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317710">
      <w:bodyDiv w:val="1"/>
      <w:marLeft w:val="0"/>
      <w:marRight w:val="0"/>
      <w:marTop w:val="0"/>
      <w:marBottom w:val="0"/>
      <w:divBdr>
        <w:top w:val="none" w:sz="0" w:space="0" w:color="auto"/>
        <w:left w:val="none" w:sz="0" w:space="0" w:color="auto"/>
        <w:bottom w:val="none" w:sz="0" w:space="0" w:color="auto"/>
        <w:right w:val="none" w:sz="0" w:space="0" w:color="auto"/>
      </w:divBdr>
    </w:div>
    <w:div w:id="550112296">
      <w:bodyDiv w:val="1"/>
      <w:marLeft w:val="0"/>
      <w:marRight w:val="0"/>
      <w:marTop w:val="0"/>
      <w:marBottom w:val="0"/>
      <w:divBdr>
        <w:top w:val="none" w:sz="0" w:space="0" w:color="auto"/>
        <w:left w:val="none" w:sz="0" w:space="0" w:color="auto"/>
        <w:bottom w:val="none" w:sz="0" w:space="0" w:color="auto"/>
        <w:right w:val="none" w:sz="0" w:space="0" w:color="auto"/>
      </w:divBdr>
    </w:div>
    <w:div w:id="553154158">
      <w:bodyDiv w:val="1"/>
      <w:marLeft w:val="0"/>
      <w:marRight w:val="0"/>
      <w:marTop w:val="0"/>
      <w:marBottom w:val="0"/>
      <w:divBdr>
        <w:top w:val="none" w:sz="0" w:space="0" w:color="auto"/>
        <w:left w:val="none" w:sz="0" w:space="0" w:color="auto"/>
        <w:bottom w:val="none" w:sz="0" w:space="0" w:color="auto"/>
        <w:right w:val="none" w:sz="0" w:space="0" w:color="auto"/>
      </w:divBdr>
    </w:div>
    <w:div w:id="577177561">
      <w:bodyDiv w:val="1"/>
      <w:marLeft w:val="0"/>
      <w:marRight w:val="0"/>
      <w:marTop w:val="0"/>
      <w:marBottom w:val="0"/>
      <w:divBdr>
        <w:top w:val="none" w:sz="0" w:space="0" w:color="auto"/>
        <w:left w:val="none" w:sz="0" w:space="0" w:color="auto"/>
        <w:bottom w:val="none" w:sz="0" w:space="0" w:color="auto"/>
        <w:right w:val="none" w:sz="0" w:space="0" w:color="auto"/>
      </w:divBdr>
    </w:div>
    <w:div w:id="711534209">
      <w:bodyDiv w:val="1"/>
      <w:marLeft w:val="0"/>
      <w:marRight w:val="0"/>
      <w:marTop w:val="0"/>
      <w:marBottom w:val="0"/>
      <w:divBdr>
        <w:top w:val="none" w:sz="0" w:space="0" w:color="auto"/>
        <w:left w:val="none" w:sz="0" w:space="0" w:color="auto"/>
        <w:bottom w:val="none" w:sz="0" w:space="0" w:color="auto"/>
        <w:right w:val="none" w:sz="0" w:space="0" w:color="auto"/>
      </w:divBdr>
    </w:div>
    <w:div w:id="721713671">
      <w:bodyDiv w:val="1"/>
      <w:marLeft w:val="0"/>
      <w:marRight w:val="0"/>
      <w:marTop w:val="0"/>
      <w:marBottom w:val="0"/>
      <w:divBdr>
        <w:top w:val="none" w:sz="0" w:space="0" w:color="auto"/>
        <w:left w:val="none" w:sz="0" w:space="0" w:color="auto"/>
        <w:bottom w:val="none" w:sz="0" w:space="0" w:color="auto"/>
        <w:right w:val="none" w:sz="0" w:space="0" w:color="auto"/>
      </w:divBdr>
    </w:div>
    <w:div w:id="741219621">
      <w:bodyDiv w:val="1"/>
      <w:marLeft w:val="0"/>
      <w:marRight w:val="0"/>
      <w:marTop w:val="0"/>
      <w:marBottom w:val="0"/>
      <w:divBdr>
        <w:top w:val="none" w:sz="0" w:space="0" w:color="auto"/>
        <w:left w:val="none" w:sz="0" w:space="0" w:color="auto"/>
        <w:bottom w:val="none" w:sz="0" w:space="0" w:color="auto"/>
        <w:right w:val="none" w:sz="0" w:space="0" w:color="auto"/>
      </w:divBdr>
    </w:div>
    <w:div w:id="828325007">
      <w:bodyDiv w:val="1"/>
      <w:marLeft w:val="0"/>
      <w:marRight w:val="0"/>
      <w:marTop w:val="0"/>
      <w:marBottom w:val="0"/>
      <w:divBdr>
        <w:top w:val="none" w:sz="0" w:space="0" w:color="auto"/>
        <w:left w:val="none" w:sz="0" w:space="0" w:color="auto"/>
        <w:bottom w:val="none" w:sz="0" w:space="0" w:color="auto"/>
        <w:right w:val="none" w:sz="0" w:space="0" w:color="auto"/>
      </w:divBdr>
    </w:div>
    <w:div w:id="862717280">
      <w:bodyDiv w:val="1"/>
      <w:marLeft w:val="0"/>
      <w:marRight w:val="0"/>
      <w:marTop w:val="0"/>
      <w:marBottom w:val="0"/>
      <w:divBdr>
        <w:top w:val="none" w:sz="0" w:space="0" w:color="auto"/>
        <w:left w:val="none" w:sz="0" w:space="0" w:color="auto"/>
        <w:bottom w:val="none" w:sz="0" w:space="0" w:color="auto"/>
        <w:right w:val="none" w:sz="0" w:space="0" w:color="auto"/>
      </w:divBdr>
    </w:div>
    <w:div w:id="882671530">
      <w:bodyDiv w:val="1"/>
      <w:marLeft w:val="0"/>
      <w:marRight w:val="0"/>
      <w:marTop w:val="0"/>
      <w:marBottom w:val="0"/>
      <w:divBdr>
        <w:top w:val="none" w:sz="0" w:space="0" w:color="auto"/>
        <w:left w:val="none" w:sz="0" w:space="0" w:color="auto"/>
        <w:bottom w:val="none" w:sz="0" w:space="0" w:color="auto"/>
        <w:right w:val="none" w:sz="0" w:space="0" w:color="auto"/>
      </w:divBdr>
    </w:div>
    <w:div w:id="910963595">
      <w:bodyDiv w:val="1"/>
      <w:marLeft w:val="0"/>
      <w:marRight w:val="0"/>
      <w:marTop w:val="0"/>
      <w:marBottom w:val="0"/>
      <w:divBdr>
        <w:top w:val="none" w:sz="0" w:space="0" w:color="auto"/>
        <w:left w:val="none" w:sz="0" w:space="0" w:color="auto"/>
        <w:bottom w:val="none" w:sz="0" w:space="0" w:color="auto"/>
        <w:right w:val="none" w:sz="0" w:space="0" w:color="auto"/>
      </w:divBdr>
    </w:div>
    <w:div w:id="967710673">
      <w:bodyDiv w:val="1"/>
      <w:marLeft w:val="0"/>
      <w:marRight w:val="0"/>
      <w:marTop w:val="0"/>
      <w:marBottom w:val="0"/>
      <w:divBdr>
        <w:top w:val="none" w:sz="0" w:space="0" w:color="auto"/>
        <w:left w:val="none" w:sz="0" w:space="0" w:color="auto"/>
        <w:bottom w:val="none" w:sz="0" w:space="0" w:color="auto"/>
        <w:right w:val="none" w:sz="0" w:space="0" w:color="auto"/>
      </w:divBdr>
      <w:divsChild>
        <w:div w:id="1725517055">
          <w:marLeft w:val="274"/>
          <w:marRight w:val="0"/>
          <w:marTop w:val="86"/>
          <w:marBottom w:val="0"/>
          <w:divBdr>
            <w:top w:val="none" w:sz="0" w:space="0" w:color="auto"/>
            <w:left w:val="none" w:sz="0" w:space="0" w:color="auto"/>
            <w:bottom w:val="none" w:sz="0" w:space="0" w:color="auto"/>
            <w:right w:val="none" w:sz="0" w:space="0" w:color="auto"/>
          </w:divBdr>
        </w:div>
        <w:div w:id="1834485429">
          <w:marLeft w:val="274"/>
          <w:marRight w:val="0"/>
          <w:marTop w:val="86"/>
          <w:marBottom w:val="0"/>
          <w:divBdr>
            <w:top w:val="none" w:sz="0" w:space="0" w:color="auto"/>
            <w:left w:val="none" w:sz="0" w:space="0" w:color="auto"/>
            <w:bottom w:val="none" w:sz="0" w:space="0" w:color="auto"/>
            <w:right w:val="none" w:sz="0" w:space="0" w:color="auto"/>
          </w:divBdr>
        </w:div>
        <w:div w:id="1122503693">
          <w:marLeft w:val="274"/>
          <w:marRight w:val="0"/>
          <w:marTop w:val="86"/>
          <w:marBottom w:val="0"/>
          <w:divBdr>
            <w:top w:val="none" w:sz="0" w:space="0" w:color="auto"/>
            <w:left w:val="none" w:sz="0" w:space="0" w:color="auto"/>
            <w:bottom w:val="none" w:sz="0" w:space="0" w:color="auto"/>
            <w:right w:val="none" w:sz="0" w:space="0" w:color="auto"/>
          </w:divBdr>
        </w:div>
        <w:div w:id="1842160614">
          <w:marLeft w:val="274"/>
          <w:marRight w:val="0"/>
          <w:marTop w:val="86"/>
          <w:marBottom w:val="0"/>
          <w:divBdr>
            <w:top w:val="none" w:sz="0" w:space="0" w:color="auto"/>
            <w:left w:val="none" w:sz="0" w:space="0" w:color="auto"/>
            <w:bottom w:val="none" w:sz="0" w:space="0" w:color="auto"/>
            <w:right w:val="none" w:sz="0" w:space="0" w:color="auto"/>
          </w:divBdr>
        </w:div>
      </w:divsChild>
    </w:div>
    <w:div w:id="971524609">
      <w:bodyDiv w:val="1"/>
      <w:marLeft w:val="0"/>
      <w:marRight w:val="0"/>
      <w:marTop w:val="0"/>
      <w:marBottom w:val="0"/>
      <w:divBdr>
        <w:top w:val="none" w:sz="0" w:space="0" w:color="auto"/>
        <w:left w:val="none" w:sz="0" w:space="0" w:color="auto"/>
        <w:bottom w:val="none" w:sz="0" w:space="0" w:color="auto"/>
        <w:right w:val="none" w:sz="0" w:space="0" w:color="auto"/>
      </w:divBdr>
    </w:div>
    <w:div w:id="972173008">
      <w:bodyDiv w:val="1"/>
      <w:marLeft w:val="0"/>
      <w:marRight w:val="0"/>
      <w:marTop w:val="0"/>
      <w:marBottom w:val="0"/>
      <w:divBdr>
        <w:top w:val="none" w:sz="0" w:space="0" w:color="auto"/>
        <w:left w:val="none" w:sz="0" w:space="0" w:color="auto"/>
        <w:bottom w:val="none" w:sz="0" w:space="0" w:color="auto"/>
        <w:right w:val="none" w:sz="0" w:space="0" w:color="auto"/>
      </w:divBdr>
    </w:div>
    <w:div w:id="1034233974">
      <w:bodyDiv w:val="1"/>
      <w:marLeft w:val="0"/>
      <w:marRight w:val="0"/>
      <w:marTop w:val="0"/>
      <w:marBottom w:val="0"/>
      <w:divBdr>
        <w:top w:val="none" w:sz="0" w:space="0" w:color="auto"/>
        <w:left w:val="none" w:sz="0" w:space="0" w:color="auto"/>
        <w:bottom w:val="none" w:sz="0" w:space="0" w:color="auto"/>
        <w:right w:val="none" w:sz="0" w:space="0" w:color="auto"/>
      </w:divBdr>
    </w:div>
    <w:div w:id="1051460765">
      <w:bodyDiv w:val="1"/>
      <w:marLeft w:val="0"/>
      <w:marRight w:val="0"/>
      <w:marTop w:val="0"/>
      <w:marBottom w:val="0"/>
      <w:divBdr>
        <w:top w:val="none" w:sz="0" w:space="0" w:color="auto"/>
        <w:left w:val="none" w:sz="0" w:space="0" w:color="auto"/>
        <w:bottom w:val="none" w:sz="0" w:space="0" w:color="auto"/>
        <w:right w:val="none" w:sz="0" w:space="0" w:color="auto"/>
      </w:divBdr>
    </w:div>
    <w:div w:id="1114446809">
      <w:bodyDiv w:val="1"/>
      <w:marLeft w:val="0"/>
      <w:marRight w:val="0"/>
      <w:marTop w:val="0"/>
      <w:marBottom w:val="0"/>
      <w:divBdr>
        <w:top w:val="none" w:sz="0" w:space="0" w:color="auto"/>
        <w:left w:val="none" w:sz="0" w:space="0" w:color="auto"/>
        <w:bottom w:val="none" w:sz="0" w:space="0" w:color="auto"/>
        <w:right w:val="none" w:sz="0" w:space="0" w:color="auto"/>
      </w:divBdr>
    </w:div>
    <w:div w:id="1154220692">
      <w:bodyDiv w:val="1"/>
      <w:marLeft w:val="0"/>
      <w:marRight w:val="0"/>
      <w:marTop w:val="0"/>
      <w:marBottom w:val="0"/>
      <w:divBdr>
        <w:top w:val="none" w:sz="0" w:space="0" w:color="auto"/>
        <w:left w:val="none" w:sz="0" w:space="0" w:color="auto"/>
        <w:bottom w:val="none" w:sz="0" w:space="0" w:color="auto"/>
        <w:right w:val="none" w:sz="0" w:space="0" w:color="auto"/>
      </w:divBdr>
    </w:div>
    <w:div w:id="1168400512">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273855036">
      <w:bodyDiv w:val="1"/>
      <w:marLeft w:val="0"/>
      <w:marRight w:val="0"/>
      <w:marTop w:val="0"/>
      <w:marBottom w:val="0"/>
      <w:divBdr>
        <w:top w:val="none" w:sz="0" w:space="0" w:color="auto"/>
        <w:left w:val="none" w:sz="0" w:space="0" w:color="auto"/>
        <w:bottom w:val="none" w:sz="0" w:space="0" w:color="auto"/>
        <w:right w:val="none" w:sz="0" w:space="0" w:color="auto"/>
      </w:divBdr>
    </w:div>
    <w:div w:id="1278483980">
      <w:bodyDiv w:val="1"/>
      <w:marLeft w:val="0"/>
      <w:marRight w:val="0"/>
      <w:marTop w:val="0"/>
      <w:marBottom w:val="0"/>
      <w:divBdr>
        <w:top w:val="none" w:sz="0" w:space="0" w:color="auto"/>
        <w:left w:val="none" w:sz="0" w:space="0" w:color="auto"/>
        <w:bottom w:val="none" w:sz="0" w:space="0" w:color="auto"/>
        <w:right w:val="none" w:sz="0" w:space="0" w:color="auto"/>
      </w:divBdr>
    </w:div>
    <w:div w:id="1342506597">
      <w:bodyDiv w:val="1"/>
      <w:marLeft w:val="0"/>
      <w:marRight w:val="0"/>
      <w:marTop w:val="0"/>
      <w:marBottom w:val="0"/>
      <w:divBdr>
        <w:top w:val="none" w:sz="0" w:space="0" w:color="auto"/>
        <w:left w:val="none" w:sz="0" w:space="0" w:color="auto"/>
        <w:bottom w:val="none" w:sz="0" w:space="0" w:color="auto"/>
        <w:right w:val="none" w:sz="0" w:space="0" w:color="auto"/>
      </w:divBdr>
    </w:div>
    <w:div w:id="1385762457">
      <w:bodyDiv w:val="1"/>
      <w:marLeft w:val="0"/>
      <w:marRight w:val="0"/>
      <w:marTop w:val="0"/>
      <w:marBottom w:val="0"/>
      <w:divBdr>
        <w:top w:val="none" w:sz="0" w:space="0" w:color="auto"/>
        <w:left w:val="none" w:sz="0" w:space="0" w:color="auto"/>
        <w:bottom w:val="none" w:sz="0" w:space="0" w:color="auto"/>
        <w:right w:val="none" w:sz="0" w:space="0" w:color="auto"/>
      </w:divBdr>
    </w:div>
    <w:div w:id="1490369530">
      <w:bodyDiv w:val="1"/>
      <w:marLeft w:val="0"/>
      <w:marRight w:val="0"/>
      <w:marTop w:val="0"/>
      <w:marBottom w:val="0"/>
      <w:divBdr>
        <w:top w:val="none" w:sz="0" w:space="0" w:color="auto"/>
        <w:left w:val="none" w:sz="0" w:space="0" w:color="auto"/>
        <w:bottom w:val="none" w:sz="0" w:space="0" w:color="auto"/>
        <w:right w:val="none" w:sz="0" w:space="0" w:color="auto"/>
      </w:divBdr>
    </w:div>
    <w:div w:id="1525941349">
      <w:bodyDiv w:val="1"/>
      <w:marLeft w:val="0"/>
      <w:marRight w:val="0"/>
      <w:marTop w:val="0"/>
      <w:marBottom w:val="0"/>
      <w:divBdr>
        <w:top w:val="none" w:sz="0" w:space="0" w:color="auto"/>
        <w:left w:val="none" w:sz="0" w:space="0" w:color="auto"/>
        <w:bottom w:val="none" w:sz="0" w:space="0" w:color="auto"/>
        <w:right w:val="none" w:sz="0" w:space="0" w:color="auto"/>
      </w:divBdr>
    </w:div>
    <w:div w:id="1550725684">
      <w:bodyDiv w:val="1"/>
      <w:marLeft w:val="0"/>
      <w:marRight w:val="0"/>
      <w:marTop w:val="0"/>
      <w:marBottom w:val="0"/>
      <w:divBdr>
        <w:top w:val="none" w:sz="0" w:space="0" w:color="auto"/>
        <w:left w:val="none" w:sz="0" w:space="0" w:color="auto"/>
        <w:bottom w:val="none" w:sz="0" w:space="0" w:color="auto"/>
        <w:right w:val="none" w:sz="0" w:space="0" w:color="auto"/>
      </w:divBdr>
    </w:div>
    <w:div w:id="1552111935">
      <w:bodyDiv w:val="1"/>
      <w:marLeft w:val="0"/>
      <w:marRight w:val="0"/>
      <w:marTop w:val="0"/>
      <w:marBottom w:val="0"/>
      <w:divBdr>
        <w:top w:val="none" w:sz="0" w:space="0" w:color="auto"/>
        <w:left w:val="none" w:sz="0" w:space="0" w:color="auto"/>
        <w:bottom w:val="none" w:sz="0" w:space="0" w:color="auto"/>
        <w:right w:val="none" w:sz="0" w:space="0" w:color="auto"/>
      </w:divBdr>
      <w:divsChild>
        <w:div w:id="1994526092">
          <w:marLeft w:val="274"/>
          <w:marRight w:val="0"/>
          <w:marTop w:val="86"/>
          <w:marBottom w:val="0"/>
          <w:divBdr>
            <w:top w:val="none" w:sz="0" w:space="0" w:color="auto"/>
            <w:left w:val="none" w:sz="0" w:space="0" w:color="auto"/>
            <w:bottom w:val="none" w:sz="0" w:space="0" w:color="auto"/>
            <w:right w:val="none" w:sz="0" w:space="0" w:color="auto"/>
          </w:divBdr>
        </w:div>
        <w:div w:id="347752040">
          <w:marLeft w:val="274"/>
          <w:marRight w:val="0"/>
          <w:marTop w:val="86"/>
          <w:marBottom w:val="0"/>
          <w:divBdr>
            <w:top w:val="none" w:sz="0" w:space="0" w:color="auto"/>
            <w:left w:val="none" w:sz="0" w:space="0" w:color="auto"/>
            <w:bottom w:val="none" w:sz="0" w:space="0" w:color="auto"/>
            <w:right w:val="none" w:sz="0" w:space="0" w:color="auto"/>
          </w:divBdr>
        </w:div>
        <w:div w:id="1630359267">
          <w:marLeft w:val="274"/>
          <w:marRight w:val="0"/>
          <w:marTop w:val="86"/>
          <w:marBottom w:val="0"/>
          <w:divBdr>
            <w:top w:val="none" w:sz="0" w:space="0" w:color="auto"/>
            <w:left w:val="none" w:sz="0" w:space="0" w:color="auto"/>
            <w:bottom w:val="none" w:sz="0" w:space="0" w:color="auto"/>
            <w:right w:val="none" w:sz="0" w:space="0" w:color="auto"/>
          </w:divBdr>
        </w:div>
        <w:div w:id="1570924864">
          <w:marLeft w:val="274"/>
          <w:marRight w:val="0"/>
          <w:marTop w:val="86"/>
          <w:marBottom w:val="0"/>
          <w:divBdr>
            <w:top w:val="none" w:sz="0" w:space="0" w:color="auto"/>
            <w:left w:val="none" w:sz="0" w:space="0" w:color="auto"/>
            <w:bottom w:val="none" w:sz="0" w:space="0" w:color="auto"/>
            <w:right w:val="none" w:sz="0" w:space="0" w:color="auto"/>
          </w:divBdr>
        </w:div>
      </w:divsChild>
    </w:div>
    <w:div w:id="1555387358">
      <w:bodyDiv w:val="1"/>
      <w:marLeft w:val="0"/>
      <w:marRight w:val="0"/>
      <w:marTop w:val="0"/>
      <w:marBottom w:val="0"/>
      <w:divBdr>
        <w:top w:val="none" w:sz="0" w:space="0" w:color="auto"/>
        <w:left w:val="none" w:sz="0" w:space="0" w:color="auto"/>
        <w:bottom w:val="none" w:sz="0" w:space="0" w:color="auto"/>
        <w:right w:val="none" w:sz="0" w:space="0" w:color="auto"/>
      </w:divBdr>
    </w:div>
    <w:div w:id="1559822701">
      <w:bodyDiv w:val="1"/>
      <w:marLeft w:val="0"/>
      <w:marRight w:val="0"/>
      <w:marTop w:val="0"/>
      <w:marBottom w:val="0"/>
      <w:divBdr>
        <w:top w:val="none" w:sz="0" w:space="0" w:color="auto"/>
        <w:left w:val="none" w:sz="0" w:space="0" w:color="auto"/>
        <w:bottom w:val="none" w:sz="0" w:space="0" w:color="auto"/>
        <w:right w:val="none" w:sz="0" w:space="0" w:color="auto"/>
      </w:divBdr>
    </w:div>
    <w:div w:id="1563831653">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3143841">
      <w:bodyDiv w:val="1"/>
      <w:marLeft w:val="0"/>
      <w:marRight w:val="0"/>
      <w:marTop w:val="0"/>
      <w:marBottom w:val="0"/>
      <w:divBdr>
        <w:top w:val="none" w:sz="0" w:space="0" w:color="auto"/>
        <w:left w:val="none" w:sz="0" w:space="0" w:color="auto"/>
        <w:bottom w:val="none" w:sz="0" w:space="0" w:color="auto"/>
        <w:right w:val="none" w:sz="0" w:space="0" w:color="auto"/>
      </w:divBdr>
    </w:div>
    <w:div w:id="1606379302">
      <w:bodyDiv w:val="1"/>
      <w:marLeft w:val="0"/>
      <w:marRight w:val="0"/>
      <w:marTop w:val="0"/>
      <w:marBottom w:val="0"/>
      <w:divBdr>
        <w:top w:val="none" w:sz="0" w:space="0" w:color="auto"/>
        <w:left w:val="none" w:sz="0" w:space="0" w:color="auto"/>
        <w:bottom w:val="none" w:sz="0" w:space="0" w:color="auto"/>
        <w:right w:val="none" w:sz="0" w:space="0" w:color="auto"/>
      </w:divBdr>
    </w:div>
    <w:div w:id="1638031146">
      <w:bodyDiv w:val="1"/>
      <w:marLeft w:val="0"/>
      <w:marRight w:val="0"/>
      <w:marTop w:val="0"/>
      <w:marBottom w:val="0"/>
      <w:divBdr>
        <w:top w:val="none" w:sz="0" w:space="0" w:color="auto"/>
        <w:left w:val="none" w:sz="0" w:space="0" w:color="auto"/>
        <w:bottom w:val="none" w:sz="0" w:space="0" w:color="auto"/>
        <w:right w:val="none" w:sz="0" w:space="0" w:color="auto"/>
      </w:divBdr>
    </w:div>
    <w:div w:id="1665476988">
      <w:bodyDiv w:val="1"/>
      <w:marLeft w:val="0"/>
      <w:marRight w:val="0"/>
      <w:marTop w:val="0"/>
      <w:marBottom w:val="0"/>
      <w:divBdr>
        <w:top w:val="none" w:sz="0" w:space="0" w:color="auto"/>
        <w:left w:val="none" w:sz="0" w:space="0" w:color="auto"/>
        <w:bottom w:val="none" w:sz="0" w:space="0" w:color="auto"/>
        <w:right w:val="none" w:sz="0" w:space="0" w:color="auto"/>
      </w:divBdr>
    </w:div>
    <w:div w:id="1703897150">
      <w:bodyDiv w:val="1"/>
      <w:marLeft w:val="0"/>
      <w:marRight w:val="0"/>
      <w:marTop w:val="0"/>
      <w:marBottom w:val="0"/>
      <w:divBdr>
        <w:top w:val="none" w:sz="0" w:space="0" w:color="auto"/>
        <w:left w:val="none" w:sz="0" w:space="0" w:color="auto"/>
        <w:bottom w:val="none" w:sz="0" w:space="0" w:color="auto"/>
        <w:right w:val="none" w:sz="0" w:space="0" w:color="auto"/>
      </w:divBdr>
      <w:divsChild>
        <w:div w:id="1926911999">
          <w:marLeft w:val="1166"/>
          <w:marRight w:val="0"/>
          <w:marTop w:val="77"/>
          <w:marBottom w:val="0"/>
          <w:divBdr>
            <w:top w:val="none" w:sz="0" w:space="0" w:color="auto"/>
            <w:left w:val="none" w:sz="0" w:space="0" w:color="auto"/>
            <w:bottom w:val="none" w:sz="0" w:space="0" w:color="auto"/>
            <w:right w:val="none" w:sz="0" w:space="0" w:color="auto"/>
          </w:divBdr>
        </w:div>
      </w:divsChild>
    </w:div>
    <w:div w:id="1717004753">
      <w:bodyDiv w:val="1"/>
      <w:marLeft w:val="0"/>
      <w:marRight w:val="0"/>
      <w:marTop w:val="0"/>
      <w:marBottom w:val="0"/>
      <w:divBdr>
        <w:top w:val="none" w:sz="0" w:space="0" w:color="auto"/>
        <w:left w:val="none" w:sz="0" w:space="0" w:color="auto"/>
        <w:bottom w:val="none" w:sz="0" w:space="0" w:color="auto"/>
        <w:right w:val="none" w:sz="0" w:space="0" w:color="auto"/>
      </w:divBdr>
    </w:div>
    <w:div w:id="1739085948">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11480890">
      <w:bodyDiv w:val="1"/>
      <w:marLeft w:val="0"/>
      <w:marRight w:val="0"/>
      <w:marTop w:val="0"/>
      <w:marBottom w:val="0"/>
      <w:divBdr>
        <w:top w:val="none" w:sz="0" w:space="0" w:color="auto"/>
        <w:left w:val="none" w:sz="0" w:space="0" w:color="auto"/>
        <w:bottom w:val="none" w:sz="0" w:space="0" w:color="auto"/>
        <w:right w:val="none" w:sz="0" w:space="0" w:color="auto"/>
      </w:divBdr>
    </w:div>
    <w:div w:id="1829662347">
      <w:bodyDiv w:val="1"/>
      <w:marLeft w:val="0"/>
      <w:marRight w:val="0"/>
      <w:marTop w:val="0"/>
      <w:marBottom w:val="0"/>
      <w:divBdr>
        <w:top w:val="none" w:sz="0" w:space="0" w:color="auto"/>
        <w:left w:val="none" w:sz="0" w:space="0" w:color="auto"/>
        <w:bottom w:val="none" w:sz="0" w:space="0" w:color="auto"/>
        <w:right w:val="none" w:sz="0" w:space="0" w:color="auto"/>
      </w:divBdr>
    </w:div>
    <w:div w:id="1858956177">
      <w:bodyDiv w:val="1"/>
      <w:marLeft w:val="0"/>
      <w:marRight w:val="0"/>
      <w:marTop w:val="0"/>
      <w:marBottom w:val="0"/>
      <w:divBdr>
        <w:top w:val="none" w:sz="0" w:space="0" w:color="auto"/>
        <w:left w:val="none" w:sz="0" w:space="0" w:color="auto"/>
        <w:bottom w:val="none" w:sz="0" w:space="0" w:color="auto"/>
        <w:right w:val="none" w:sz="0" w:space="0" w:color="auto"/>
      </w:divBdr>
    </w:div>
    <w:div w:id="1860267323">
      <w:bodyDiv w:val="1"/>
      <w:marLeft w:val="0"/>
      <w:marRight w:val="0"/>
      <w:marTop w:val="0"/>
      <w:marBottom w:val="0"/>
      <w:divBdr>
        <w:top w:val="none" w:sz="0" w:space="0" w:color="auto"/>
        <w:left w:val="none" w:sz="0" w:space="0" w:color="auto"/>
        <w:bottom w:val="none" w:sz="0" w:space="0" w:color="auto"/>
        <w:right w:val="none" w:sz="0" w:space="0" w:color="auto"/>
      </w:divBdr>
    </w:div>
    <w:div w:id="1949585762">
      <w:bodyDiv w:val="1"/>
      <w:marLeft w:val="0"/>
      <w:marRight w:val="0"/>
      <w:marTop w:val="0"/>
      <w:marBottom w:val="0"/>
      <w:divBdr>
        <w:top w:val="none" w:sz="0" w:space="0" w:color="auto"/>
        <w:left w:val="none" w:sz="0" w:space="0" w:color="auto"/>
        <w:bottom w:val="none" w:sz="0" w:space="0" w:color="auto"/>
        <w:right w:val="none" w:sz="0" w:space="0" w:color="auto"/>
      </w:divBdr>
    </w:div>
    <w:div w:id="1956398355">
      <w:bodyDiv w:val="1"/>
      <w:marLeft w:val="0"/>
      <w:marRight w:val="0"/>
      <w:marTop w:val="0"/>
      <w:marBottom w:val="0"/>
      <w:divBdr>
        <w:top w:val="none" w:sz="0" w:space="0" w:color="auto"/>
        <w:left w:val="none" w:sz="0" w:space="0" w:color="auto"/>
        <w:bottom w:val="none" w:sz="0" w:space="0" w:color="auto"/>
        <w:right w:val="none" w:sz="0" w:space="0" w:color="auto"/>
      </w:divBdr>
    </w:div>
    <w:div w:id="1962882758">
      <w:bodyDiv w:val="1"/>
      <w:marLeft w:val="0"/>
      <w:marRight w:val="0"/>
      <w:marTop w:val="0"/>
      <w:marBottom w:val="0"/>
      <w:divBdr>
        <w:top w:val="none" w:sz="0" w:space="0" w:color="auto"/>
        <w:left w:val="none" w:sz="0" w:space="0" w:color="auto"/>
        <w:bottom w:val="none" w:sz="0" w:space="0" w:color="auto"/>
        <w:right w:val="none" w:sz="0" w:space="0" w:color="auto"/>
      </w:divBdr>
      <w:divsChild>
        <w:div w:id="139421149">
          <w:marLeft w:val="1166"/>
          <w:marRight w:val="0"/>
          <w:marTop w:val="86"/>
          <w:marBottom w:val="0"/>
          <w:divBdr>
            <w:top w:val="none" w:sz="0" w:space="0" w:color="auto"/>
            <w:left w:val="none" w:sz="0" w:space="0" w:color="auto"/>
            <w:bottom w:val="none" w:sz="0" w:space="0" w:color="auto"/>
            <w:right w:val="none" w:sz="0" w:space="0" w:color="auto"/>
          </w:divBdr>
        </w:div>
      </w:divsChild>
    </w:div>
    <w:div w:id="2010598654">
      <w:bodyDiv w:val="1"/>
      <w:marLeft w:val="0"/>
      <w:marRight w:val="0"/>
      <w:marTop w:val="0"/>
      <w:marBottom w:val="0"/>
      <w:divBdr>
        <w:top w:val="none" w:sz="0" w:space="0" w:color="auto"/>
        <w:left w:val="none" w:sz="0" w:space="0" w:color="auto"/>
        <w:bottom w:val="none" w:sz="0" w:space="0" w:color="auto"/>
        <w:right w:val="none" w:sz="0" w:space="0" w:color="auto"/>
      </w:divBdr>
    </w:div>
    <w:div w:id="2047098329">
      <w:bodyDiv w:val="1"/>
      <w:marLeft w:val="0"/>
      <w:marRight w:val="0"/>
      <w:marTop w:val="0"/>
      <w:marBottom w:val="0"/>
      <w:divBdr>
        <w:top w:val="none" w:sz="0" w:space="0" w:color="auto"/>
        <w:left w:val="none" w:sz="0" w:space="0" w:color="auto"/>
        <w:bottom w:val="none" w:sz="0" w:space="0" w:color="auto"/>
        <w:right w:val="none" w:sz="0" w:space="0" w:color="auto"/>
      </w:divBdr>
      <w:divsChild>
        <w:div w:id="2368984">
          <w:marLeft w:val="360"/>
          <w:marRight w:val="0"/>
          <w:marTop w:val="86"/>
          <w:marBottom w:val="0"/>
          <w:divBdr>
            <w:top w:val="none" w:sz="0" w:space="0" w:color="auto"/>
            <w:left w:val="none" w:sz="0" w:space="0" w:color="auto"/>
            <w:bottom w:val="none" w:sz="0" w:space="0" w:color="auto"/>
            <w:right w:val="none" w:sz="0" w:space="0" w:color="auto"/>
          </w:divBdr>
        </w:div>
        <w:div w:id="2147158032">
          <w:marLeft w:val="360"/>
          <w:marRight w:val="0"/>
          <w:marTop w:val="86"/>
          <w:marBottom w:val="0"/>
          <w:divBdr>
            <w:top w:val="none" w:sz="0" w:space="0" w:color="auto"/>
            <w:left w:val="none" w:sz="0" w:space="0" w:color="auto"/>
            <w:bottom w:val="none" w:sz="0" w:space="0" w:color="auto"/>
            <w:right w:val="none" w:sz="0" w:space="0" w:color="auto"/>
          </w:divBdr>
        </w:div>
        <w:div w:id="1453281462">
          <w:marLeft w:val="360"/>
          <w:marRight w:val="0"/>
          <w:marTop w:val="86"/>
          <w:marBottom w:val="0"/>
          <w:divBdr>
            <w:top w:val="none" w:sz="0" w:space="0" w:color="auto"/>
            <w:left w:val="none" w:sz="0" w:space="0" w:color="auto"/>
            <w:bottom w:val="none" w:sz="0" w:space="0" w:color="auto"/>
            <w:right w:val="none" w:sz="0" w:space="0" w:color="auto"/>
          </w:divBdr>
        </w:div>
      </w:divsChild>
    </w:div>
    <w:div w:id="2089844546">
      <w:bodyDiv w:val="1"/>
      <w:marLeft w:val="0"/>
      <w:marRight w:val="0"/>
      <w:marTop w:val="0"/>
      <w:marBottom w:val="0"/>
      <w:divBdr>
        <w:top w:val="none" w:sz="0" w:space="0" w:color="auto"/>
        <w:left w:val="none" w:sz="0" w:space="0" w:color="auto"/>
        <w:bottom w:val="none" w:sz="0" w:space="0" w:color="auto"/>
        <w:right w:val="none" w:sz="0" w:space="0" w:color="auto"/>
      </w:divBdr>
    </w:div>
    <w:div w:id="2098674930">
      <w:bodyDiv w:val="1"/>
      <w:marLeft w:val="0"/>
      <w:marRight w:val="0"/>
      <w:marTop w:val="0"/>
      <w:marBottom w:val="0"/>
      <w:divBdr>
        <w:top w:val="none" w:sz="0" w:space="0" w:color="auto"/>
        <w:left w:val="none" w:sz="0" w:space="0" w:color="auto"/>
        <w:bottom w:val="none" w:sz="0" w:space="0" w:color="auto"/>
        <w:right w:val="none" w:sz="0" w:space="0" w:color="auto"/>
      </w:divBdr>
      <w:divsChild>
        <w:div w:id="548417524">
          <w:marLeft w:val="274"/>
          <w:marRight w:val="0"/>
          <w:marTop w:val="86"/>
          <w:marBottom w:val="0"/>
          <w:divBdr>
            <w:top w:val="none" w:sz="0" w:space="0" w:color="auto"/>
            <w:left w:val="none" w:sz="0" w:space="0" w:color="auto"/>
            <w:bottom w:val="none" w:sz="0" w:space="0" w:color="auto"/>
            <w:right w:val="none" w:sz="0" w:space="0" w:color="auto"/>
          </w:divBdr>
        </w:div>
        <w:div w:id="1607615204">
          <w:marLeft w:val="274"/>
          <w:marRight w:val="0"/>
          <w:marTop w:val="86"/>
          <w:marBottom w:val="0"/>
          <w:divBdr>
            <w:top w:val="none" w:sz="0" w:space="0" w:color="auto"/>
            <w:left w:val="none" w:sz="0" w:space="0" w:color="auto"/>
            <w:bottom w:val="none" w:sz="0" w:space="0" w:color="auto"/>
            <w:right w:val="none" w:sz="0" w:space="0" w:color="auto"/>
          </w:divBdr>
        </w:div>
        <w:div w:id="1151752330">
          <w:marLeft w:val="274"/>
          <w:marRight w:val="0"/>
          <w:marTop w:val="86"/>
          <w:marBottom w:val="0"/>
          <w:divBdr>
            <w:top w:val="none" w:sz="0" w:space="0" w:color="auto"/>
            <w:left w:val="none" w:sz="0" w:space="0" w:color="auto"/>
            <w:bottom w:val="none" w:sz="0" w:space="0" w:color="auto"/>
            <w:right w:val="none" w:sz="0" w:space="0" w:color="auto"/>
          </w:divBdr>
        </w:div>
        <w:div w:id="846553972">
          <w:marLeft w:val="274"/>
          <w:marRight w:val="0"/>
          <w:marTop w:val="86"/>
          <w:marBottom w:val="0"/>
          <w:divBdr>
            <w:top w:val="none" w:sz="0" w:space="0" w:color="auto"/>
            <w:left w:val="none" w:sz="0" w:space="0" w:color="auto"/>
            <w:bottom w:val="none" w:sz="0" w:space="0" w:color="auto"/>
            <w:right w:val="none" w:sz="0" w:space="0" w:color="auto"/>
          </w:divBdr>
        </w:div>
      </w:divsChild>
    </w:div>
    <w:div w:id="2108034980">
      <w:bodyDiv w:val="1"/>
      <w:marLeft w:val="0"/>
      <w:marRight w:val="0"/>
      <w:marTop w:val="0"/>
      <w:marBottom w:val="0"/>
      <w:divBdr>
        <w:top w:val="none" w:sz="0" w:space="0" w:color="auto"/>
        <w:left w:val="none" w:sz="0" w:space="0" w:color="auto"/>
        <w:bottom w:val="none" w:sz="0" w:space="0" w:color="auto"/>
        <w:right w:val="none" w:sz="0" w:space="0" w:color="auto"/>
      </w:divBdr>
    </w:div>
    <w:div w:id="2108227761">
      <w:bodyDiv w:val="1"/>
      <w:marLeft w:val="0"/>
      <w:marRight w:val="0"/>
      <w:marTop w:val="0"/>
      <w:marBottom w:val="0"/>
      <w:divBdr>
        <w:top w:val="none" w:sz="0" w:space="0" w:color="auto"/>
        <w:left w:val="none" w:sz="0" w:space="0" w:color="auto"/>
        <w:bottom w:val="none" w:sz="0" w:space="0" w:color="auto"/>
        <w:right w:val="none" w:sz="0" w:space="0" w:color="auto"/>
      </w:divBdr>
    </w:div>
    <w:div w:id="2133815834">
      <w:bodyDiv w:val="1"/>
      <w:marLeft w:val="0"/>
      <w:marRight w:val="0"/>
      <w:marTop w:val="0"/>
      <w:marBottom w:val="0"/>
      <w:divBdr>
        <w:top w:val="none" w:sz="0" w:space="0" w:color="auto"/>
        <w:left w:val="none" w:sz="0" w:space="0" w:color="auto"/>
        <w:bottom w:val="none" w:sz="0" w:space="0" w:color="auto"/>
        <w:right w:val="none" w:sz="0" w:space="0" w:color="auto"/>
      </w:divBdr>
    </w:div>
    <w:div w:id="2134052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s.faa.gov/browse/excelExternalWindow/9E3E97F6E4D841D98625783F004F1159.0001" TargetMode="External"/><Relationship Id="rId18" Type="http://schemas.openxmlformats.org/officeDocument/2006/relationships/hyperlink" Target="https://www.faasafety.gov/gslac/ALC/lib_categoryview.aspx?categoryId=15&amp;r_s=50&amp;r_c=50" TargetMode="External"/><Relationship Id="rId26" Type="http://schemas.openxmlformats.org/officeDocument/2006/relationships/image" Target="media/image5.jpeg"/><Relationship Id="rId39" Type="http://schemas.openxmlformats.org/officeDocument/2006/relationships/image" Target="media/image17.jpeg"/><Relationship Id="rId21" Type="http://schemas.openxmlformats.org/officeDocument/2006/relationships/hyperlink" Target="https://faasafety.gov/gslac/ALC/lib_categoryview.aspx?categoryId=39" TargetMode="External"/><Relationship Id="rId34" Type="http://schemas.openxmlformats.org/officeDocument/2006/relationships/image" Target="media/image13.jpeg"/><Relationship Id="rId42" Type="http://schemas.openxmlformats.org/officeDocument/2006/relationships/image" Target="media/image20.jpe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faasafety.gov/gslac/ALC/libview_normal.aspx?id=135893" TargetMode="External"/><Relationship Id="rId29" Type="http://schemas.openxmlformats.org/officeDocument/2006/relationships/image" Target="media/image8.jpeg"/><Relationship Id="rId11" Type="http://schemas.openxmlformats.org/officeDocument/2006/relationships/endnotes" Target="endnotes.xm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 Type="http://schemas.openxmlformats.org/officeDocument/2006/relationships/customXml" Target="../customXml/item5.xml"/><Relationship Id="rId15" Type="http://schemas.openxmlformats.org/officeDocument/2006/relationships/hyperlink" Target="https://faasafety.gov" TargetMode="Externa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hyperlink" Target="https://faasafety.gov/gslac/ALC/lib_categoryview.aspx?categoryId=39"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faasafety.gov/gslac/ALC/lib_categoryview.aspx?categoryId=15&amp;r_s=50&amp;r_c=50" TargetMode="External"/><Relationship Id="rId31" Type="http://schemas.openxmlformats.org/officeDocument/2006/relationships/image" Target="media/image10.jpeg"/><Relationship Id="rId44" Type="http://schemas.openxmlformats.org/officeDocument/2006/relationships/image" Target="media/image2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rs.faa.gov/browse/excelExternalWindow/5383DF699AAE596E8625829D0069B3C1.0001" TargetMode="External"/><Relationship Id="rId22" Type="http://schemas.openxmlformats.org/officeDocument/2006/relationships/image" Target="media/image1.jpeg"/><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1.jpeg"/><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tinyurl.com/2s4ekbw2" TargetMode="External"/><Relationship Id="rId17" Type="http://schemas.openxmlformats.org/officeDocument/2006/relationships/hyperlink" Target="https://www.faasafety.gov/gslac/ALC/libview_normal.aspx?id=135893" TargetMode="Externa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6.jpeg"/><Relationship Id="rId46" Type="http://schemas.openxmlformats.org/officeDocument/2006/relationships/image" Target="media/image24.png"/><Relationship Id="rId20" Type="http://schemas.openxmlformats.org/officeDocument/2006/relationships/hyperlink" Target="https://faasafety.gov/gslac/ALC/lib_categoryview.aspx?categoryId=39" TargetMode="External"/><Relationship Id="rId4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5YDFD77UPU3F-311-5860</_dlc_DocId>
    <_dlc_DocIdUrl xmlns="04289566-cf42-4ce7-aa7c-2469c3d4502e">
      <Url>https://avssp.faa.gov/avs/afsfaast/_layouts/15/DocIdRedir.aspx?ID=5YDFD77UPU3F-311-5860</Url>
      <Description>5YDFD77UPU3F-311-5860</Description>
    </_dlc_DocIdUrl>
    <IconOverlay xmlns="http://schemas.microsoft.com/sharepoint/v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0D35EF-F3A6-4649-A5F3-285F03E014ED}"/>
</file>

<file path=customXml/itemProps2.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3.xml><?xml version="1.0" encoding="utf-8"?>
<ds:datastoreItem xmlns:ds="http://schemas.openxmlformats.org/officeDocument/2006/customXml" ds:itemID="{A56C8F4B-79EF-448B-A2D0-32404A4CDCAE}">
  <ds:schemaRefs>
    <ds:schemaRef ds:uri="http://schemas.openxmlformats.org/officeDocument/2006/bibliography"/>
  </ds:schemaRefs>
</ds:datastoreItem>
</file>

<file path=customXml/itemProps4.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5.xml><?xml version="1.0" encoding="utf-8"?>
<ds:datastoreItem xmlns:ds="http://schemas.openxmlformats.org/officeDocument/2006/customXml" ds:itemID="{A2977E98-824A-4756-9277-61EB3C7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2636</Words>
  <Characters>15028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2</cp:revision>
  <cp:lastPrinted>2024-04-17T14:57:00Z</cp:lastPrinted>
  <dcterms:created xsi:type="dcterms:W3CDTF">2024-09-20T16:20:00Z</dcterms:created>
  <dcterms:modified xsi:type="dcterms:W3CDTF">2024-09-20T16:20:00Z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543e1dd4-5edd-4340-8c33-a6aa7566f0c8</vt:lpwstr>
  </property>
</Properties>
</file>